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EC52" w14:textId="77777777" w:rsidR="006C7517" w:rsidRDefault="006C7517">
      <w:pPr>
        <w:pStyle w:val="af"/>
        <w:shd w:val="clear" w:color="auto" w:fill="FFFFFF"/>
        <w:spacing w:before="0" w:beforeAutospacing="0" w:after="0" w:afterAutospacing="0" w:line="384" w:lineRule="atLeast"/>
        <w:jc w:val="center"/>
        <w:rPr>
          <w:rFonts w:ascii="Times New Roman" w:hAnsi="Times New Roman" w:cs="Times New Roman"/>
          <w:b/>
          <w:bCs/>
          <w:sz w:val="28"/>
          <w:szCs w:val="28"/>
        </w:rPr>
      </w:pPr>
      <w:r>
        <w:rPr>
          <w:rFonts w:ascii="Times New Roman" w:hAnsi="Times New Roman" w:cs="Times New Roman" w:hint="eastAsia"/>
          <w:b/>
          <w:bCs/>
          <w:sz w:val="28"/>
          <w:szCs w:val="28"/>
        </w:rPr>
        <w:t>新乡市艾迪生化有限公司</w:t>
      </w:r>
    </w:p>
    <w:p w14:paraId="1B2AC57B" w14:textId="77777777" w:rsidR="006C7517" w:rsidRDefault="006C7517">
      <w:pPr>
        <w:pStyle w:val="af"/>
        <w:shd w:val="clear" w:color="auto" w:fill="FFFFFF"/>
        <w:spacing w:before="0" w:beforeAutospacing="0" w:after="0" w:afterAutospacing="0" w:line="384" w:lineRule="atLeast"/>
        <w:jc w:val="center"/>
        <w:rPr>
          <w:rFonts w:ascii="Times New Roman" w:hAnsi="Times New Roman" w:cs="Times New Roman"/>
          <w:b/>
          <w:bCs/>
          <w:sz w:val="28"/>
          <w:szCs w:val="28"/>
        </w:rPr>
      </w:pPr>
      <w:r>
        <w:rPr>
          <w:rFonts w:ascii="Times New Roman" w:hAnsi="Times New Roman" w:cs="Times New Roman" w:hint="eastAsia"/>
          <w:b/>
          <w:bCs/>
          <w:sz w:val="28"/>
          <w:szCs w:val="28"/>
        </w:rPr>
        <w:t>年产</w:t>
      </w:r>
      <w:r>
        <w:rPr>
          <w:rFonts w:ascii="Times New Roman" w:hAnsi="Times New Roman" w:cs="Times New Roman" w:hint="eastAsia"/>
          <w:b/>
          <w:bCs/>
          <w:sz w:val="28"/>
          <w:szCs w:val="28"/>
        </w:rPr>
        <w:t>100</w:t>
      </w:r>
      <w:r>
        <w:rPr>
          <w:rFonts w:ascii="Times New Roman" w:hAnsi="Times New Roman" w:cs="Times New Roman" w:hint="eastAsia"/>
          <w:b/>
          <w:bCs/>
          <w:sz w:val="28"/>
          <w:szCs w:val="28"/>
        </w:rPr>
        <w:t>吨</w:t>
      </w:r>
      <w:bookmarkStart w:id="0" w:name="_Hlk204934741"/>
      <w:r>
        <w:rPr>
          <w:rFonts w:ascii="Times New Roman" w:hAnsi="Times New Roman" w:cs="Times New Roman" w:hint="eastAsia"/>
          <w:b/>
          <w:bCs/>
          <w:sz w:val="28"/>
          <w:szCs w:val="28"/>
        </w:rPr>
        <w:t>核苷及糖衍生物</w:t>
      </w:r>
      <w:bookmarkEnd w:id="0"/>
      <w:r>
        <w:rPr>
          <w:rFonts w:ascii="Times New Roman" w:hAnsi="Times New Roman" w:cs="Times New Roman" w:hint="eastAsia"/>
          <w:b/>
          <w:bCs/>
          <w:sz w:val="28"/>
          <w:szCs w:val="28"/>
        </w:rPr>
        <w:t>项目</w:t>
      </w:r>
    </w:p>
    <w:p w14:paraId="52E6C24B" w14:textId="77777777" w:rsidR="006C7517" w:rsidRDefault="006C7517">
      <w:pPr>
        <w:pStyle w:val="af"/>
        <w:shd w:val="clear" w:color="auto" w:fill="FFFFFF"/>
        <w:spacing w:before="0" w:beforeAutospacing="0" w:after="0" w:afterAutospacing="0" w:line="384" w:lineRule="atLeast"/>
        <w:jc w:val="center"/>
        <w:rPr>
          <w:rStyle w:val="af3"/>
          <w:rFonts w:ascii="Times New Roman" w:hAnsi="Times New Roman" w:cs="Times New Roman"/>
          <w:sz w:val="28"/>
          <w:szCs w:val="28"/>
        </w:rPr>
      </w:pPr>
      <w:r>
        <w:rPr>
          <w:rStyle w:val="af3"/>
          <w:rFonts w:ascii="Times New Roman" w:hAnsi="Times New Roman" w:cs="Times New Roman"/>
          <w:sz w:val="28"/>
          <w:szCs w:val="28"/>
        </w:rPr>
        <w:t>竣工环境保护验收意见</w:t>
      </w:r>
    </w:p>
    <w:p w14:paraId="79B8A370" w14:textId="77777777" w:rsidR="006C7517" w:rsidRDefault="006C7517">
      <w:pPr>
        <w:spacing w:line="440" w:lineRule="exact"/>
        <w:ind w:firstLineChars="200" w:firstLine="420"/>
        <w:jc w:val="center"/>
        <w:rPr>
          <w:rFonts w:cs="Times New Roman"/>
        </w:rPr>
      </w:pPr>
    </w:p>
    <w:p w14:paraId="3B630AFB" w14:textId="1B70F680"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hint="eastAsia"/>
          <w:kern w:val="0"/>
          <w:sz w:val="24"/>
        </w:rPr>
        <w:t>2025</w:t>
      </w:r>
      <w:r>
        <w:rPr>
          <w:rFonts w:cs="Times New Roman" w:hint="eastAsia"/>
          <w:kern w:val="0"/>
          <w:sz w:val="24"/>
        </w:rPr>
        <w:t>年</w:t>
      </w:r>
      <w:r>
        <w:rPr>
          <w:rFonts w:cs="Times New Roman" w:hint="eastAsia"/>
          <w:kern w:val="0"/>
          <w:sz w:val="24"/>
        </w:rPr>
        <w:t>8</w:t>
      </w:r>
      <w:r>
        <w:rPr>
          <w:rFonts w:cs="Times New Roman" w:hint="eastAsia"/>
          <w:kern w:val="0"/>
          <w:sz w:val="24"/>
        </w:rPr>
        <w:t>月</w:t>
      </w:r>
      <w:r w:rsidR="00F50CC7" w:rsidRPr="000911E0">
        <w:rPr>
          <w:rFonts w:cs="Times New Roman" w:hint="eastAsia"/>
          <w:kern w:val="0"/>
          <w:sz w:val="24"/>
        </w:rPr>
        <w:t>1</w:t>
      </w:r>
      <w:r w:rsidR="000911E0" w:rsidRPr="000911E0">
        <w:rPr>
          <w:rFonts w:cs="Times New Roman" w:hint="eastAsia"/>
          <w:kern w:val="0"/>
          <w:sz w:val="24"/>
        </w:rPr>
        <w:t>3</w:t>
      </w:r>
      <w:r w:rsidRPr="000911E0">
        <w:rPr>
          <w:rFonts w:cs="Times New Roman" w:hint="eastAsia"/>
          <w:kern w:val="0"/>
          <w:sz w:val="24"/>
        </w:rPr>
        <w:t>日，</w:t>
      </w:r>
      <w:r>
        <w:rPr>
          <w:rFonts w:cs="Times New Roman" w:hint="eastAsia"/>
          <w:kern w:val="0"/>
          <w:sz w:val="24"/>
        </w:rPr>
        <w:t>新乡市艾迪生化有限公司根据年产</w:t>
      </w:r>
      <w:r>
        <w:rPr>
          <w:rFonts w:cs="Times New Roman" w:hint="eastAsia"/>
          <w:kern w:val="0"/>
          <w:sz w:val="24"/>
        </w:rPr>
        <w:t>100</w:t>
      </w:r>
      <w:r>
        <w:rPr>
          <w:rFonts w:cs="Times New Roman" w:hint="eastAsia"/>
          <w:kern w:val="0"/>
          <w:sz w:val="24"/>
        </w:rPr>
        <w:t>吨核苷及糖衍生物项目竣工环境保护验收监测报告和《建设项目竣工环境保护验收暂行办法》，严格依照国家有关法律法规、建设项目竣工环境保护验收技术规范、本项目环境影响评价报告书和审批部门审批决定等要求对本项目进行验收，提出意见如下：</w:t>
      </w:r>
    </w:p>
    <w:p w14:paraId="61A90C6F" w14:textId="77777777" w:rsidR="006C7517" w:rsidRDefault="006C7517">
      <w:pPr>
        <w:widowControl/>
        <w:adjustRightInd w:val="0"/>
        <w:snapToGrid w:val="0"/>
        <w:spacing w:line="540" w:lineRule="exact"/>
        <w:ind w:firstLineChars="200" w:firstLine="560"/>
        <w:jc w:val="left"/>
        <w:rPr>
          <w:rFonts w:cs="Times New Roman"/>
          <w:kern w:val="0"/>
          <w:sz w:val="28"/>
          <w:szCs w:val="28"/>
        </w:rPr>
      </w:pPr>
      <w:r>
        <w:rPr>
          <w:rFonts w:cs="Times New Roman"/>
          <w:b/>
          <w:bCs/>
          <w:kern w:val="0"/>
          <w:sz w:val="28"/>
          <w:szCs w:val="28"/>
        </w:rPr>
        <w:t>一、工程建设基本情况</w:t>
      </w:r>
    </w:p>
    <w:p w14:paraId="2D4EE294" w14:textId="77777777" w:rsidR="006C7517" w:rsidRDefault="006C7517">
      <w:pPr>
        <w:widowControl/>
        <w:adjustRightInd w:val="0"/>
        <w:snapToGrid w:val="0"/>
        <w:spacing w:line="540" w:lineRule="exact"/>
        <w:ind w:firstLineChars="200" w:firstLine="480"/>
        <w:jc w:val="left"/>
        <w:outlineLvl w:val="0"/>
        <w:rPr>
          <w:rFonts w:cs="Times New Roman"/>
          <w:b/>
          <w:kern w:val="0"/>
          <w:sz w:val="24"/>
        </w:rPr>
      </w:pPr>
      <w:r>
        <w:rPr>
          <w:rFonts w:cs="Times New Roman"/>
          <w:b/>
          <w:kern w:val="0"/>
          <w:sz w:val="24"/>
        </w:rPr>
        <w:t>（一）建设地点、规模、主要建设内容</w:t>
      </w:r>
    </w:p>
    <w:p w14:paraId="465722F4" w14:textId="3C1DF588"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建设地点：</w:t>
      </w:r>
      <w:r w:rsidR="00DF75E9" w:rsidRPr="00DF75E9">
        <w:rPr>
          <w:rFonts w:cs="Times New Roman" w:hint="eastAsia"/>
          <w:kern w:val="0"/>
          <w:sz w:val="24"/>
        </w:rPr>
        <w:t>新乡楼村精细化工新材料产业集聚区</w:t>
      </w:r>
    </w:p>
    <w:p w14:paraId="17E4C6A8"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建设性质：</w:t>
      </w:r>
      <w:r>
        <w:rPr>
          <w:rFonts w:cs="Times New Roman" w:hint="eastAsia"/>
          <w:kern w:val="0"/>
          <w:sz w:val="24"/>
        </w:rPr>
        <w:t>新建</w:t>
      </w:r>
    </w:p>
    <w:p w14:paraId="3EA5D09B" w14:textId="105F2AF1"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产品</w:t>
      </w:r>
      <w:r>
        <w:rPr>
          <w:rFonts w:cs="Times New Roman" w:hint="eastAsia"/>
          <w:kern w:val="0"/>
          <w:sz w:val="24"/>
        </w:rPr>
        <w:t>及</w:t>
      </w:r>
      <w:r>
        <w:rPr>
          <w:rFonts w:cs="Times New Roman"/>
          <w:kern w:val="0"/>
          <w:sz w:val="24"/>
        </w:rPr>
        <w:t>规模：</w:t>
      </w:r>
      <w:r w:rsidR="00DF75E9" w:rsidRPr="00DF75E9">
        <w:rPr>
          <w:rFonts w:cs="Times New Roman" w:hint="eastAsia"/>
          <w:kern w:val="0"/>
          <w:sz w:val="24"/>
        </w:rPr>
        <w:t>核苷及糖衍生物</w:t>
      </w:r>
      <w:r w:rsidR="00DF75E9" w:rsidRPr="00DF75E9">
        <w:rPr>
          <w:rFonts w:cs="Times New Roman" w:hint="eastAsia"/>
          <w:kern w:val="0"/>
          <w:sz w:val="24"/>
        </w:rPr>
        <w:t>100</w:t>
      </w:r>
      <w:r w:rsidR="00DF75E9" w:rsidRPr="00DF75E9">
        <w:rPr>
          <w:rFonts w:cs="Times New Roman" w:hint="eastAsia"/>
          <w:kern w:val="0"/>
          <w:sz w:val="24"/>
        </w:rPr>
        <w:t>吨</w:t>
      </w:r>
    </w:p>
    <w:p w14:paraId="7A409F46" w14:textId="77777777" w:rsidR="006C7517" w:rsidRDefault="006C7517">
      <w:pPr>
        <w:widowControl/>
        <w:adjustRightInd w:val="0"/>
        <w:snapToGrid w:val="0"/>
        <w:spacing w:line="540" w:lineRule="exact"/>
        <w:ind w:firstLineChars="200" w:firstLine="480"/>
        <w:jc w:val="left"/>
        <w:outlineLvl w:val="0"/>
        <w:rPr>
          <w:rFonts w:cs="Times New Roman"/>
          <w:b/>
          <w:kern w:val="0"/>
          <w:sz w:val="24"/>
        </w:rPr>
      </w:pPr>
      <w:r>
        <w:rPr>
          <w:rFonts w:cs="Times New Roman"/>
          <w:b/>
          <w:kern w:val="0"/>
          <w:sz w:val="24"/>
        </w:rPr>
        <w:t>（二）建设过程及环保审批情况</w:t>
      </w:r>
    </w:p>
    <w:p w14:paraId="1C2B3FE3" w14:textId="269AB205"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hint="eastAsia"/>
          <w:kern w:val="0"/>
          <w:sz w:val="24"/>
        </w:rPr>
        <w:t>新乡市艾迪生化有限公司《年产</w:t>
      </w:r>
      <w:r>
        <w:rPr>
          <w:rFonts w:cs="Times New Roman" w:hint="eastAsia"/>
          <w:kern w:val="0"/>
          <w:sz w:val="24"/>
        </w:rPr>
        <w:t>100</w:t>
      </w:r>
      <w:r>
        <w:rPr>
          <w:rFonts w:cs="Times New Roman" w:hint="eastAsia"/>
          <w:kern w:val="0"/>
          <w:sz w:val="24"/>
        </w:rPr>
        <w:t>吨核苷及糖衍生物项目环境影响报告书》由</w:t>
      </w:r>
      <w:r w:rsidR="00CC19DA" w:rsidRPr="00CC19DA">
        <w:rPr>
          <w:rFonts w:cs="Times New Roman" w:hint="eastAsia"/>
          <w:kern w:val="0"/>
          <w:sz w:val="24"/>
        </w:rPr>
        <w:t>铁汉环保集团有限公司</w:t>
      </w:r>
      <w:r>
        <w:rPr>
          <w:rFonts w:cs="Times New Roman" w:hint="eastAsia"/>
          <w:kern w:val="0"/>
          <w:sz w:val="24"/>
        </w:rPr>
        <w:t>于</w:t>
      </w:r>
      <w:r>
        <w:rPr>
          <w:rFonts w:cs="Times New Roman" w:hint="eastAsia"/>
          <w:kern w:val="0"/>
          <w:sz w:val="24"/>
        </w:rPr>
        <w:t>20</w:t>
      </w:r>
      <w:r w:rsidR="00A40C3C">
        <w:rPr>
          <w:rFonts w:cs="Times New Roman" w:hint="eastAsia"/>
          <w:kern w:val="0"/>
          <w:sz w:val="24"/>
        </w:rPr>
        <w:t>20</w:t>
      </w:r>
      <w:r>
        <w:rPr>
          <w:rFonts w:cs="Times New Roman" w:hint="eastAsia"/>
          <w:kern w:val="0"/>
          <w:sz w:val="24"/>
        </w:rPr>
        <w:t>年</w:t>
      </w:r>
      <w:r w:rsidR="00A40C3C">
        <w:rPr>
          <w:rFonts w:cs="Times New Roman" w:hint="eastAsia"/>
          <w:kern w:val="0"/>
          <w:sz w:val="24"/>
        </w:rPr>
        <w:t>5</w:t>
      </w:r>
      <w:r>
        <w:rPr>
          <w:rFonts w:cs="Times New Roman" w:hint="eastAsia"/>
          <w:kern w:val="0"/>
          <w:sz w:val="24"/>
        </w:rPr>
        <w:t>月编制完成；</w:t>
      </w:r>
      <w:r>
        <w:rPr>
          <w:rFonts w:cs="Times New Roman" w:hint="eastAsia"/>
          <w:kern w:val="0"/>
          <w:sz w:val="24"/>
        </w:rPr>
        <w:t>20</w:t>
      </w:r>
      <w:r w:rsidR="00A40C3C">
        <w:rPr>
          <w:rFonts w:cs="Times New Roman" w:hint="eastAsia"/>
          <w:kern w:val="0"/>
          <w:sz w:val="24"/>
        </w:rPr>
        <w:t>21</w:t>
      </w:r>
      <w:r w:rsidR="004D4284" w:rsidRPr="004D4284">
        <w:rPr>
          <w:rFonts w:cs="Times New Roman" w:hint="eastAsia"/>
          <w:kern w:val="0"/>
          <w:sz w:val="24"/>
        </w:rPr>
        <w:t>年</w:t>
      </w:r>
      <w:r w:rsidR="004D4284" w:rsidRPr="004D4284">
        <w:rPr>
          <w:rFonts w:cs="Times New Roman" w:hint="eastAsia"/>
          <w:kern w:val="0"/>
          <w:sz w:val="24"/>
        </w:rPr>
        <w:t>1</w:t>
      </w:r>
      <w:r w:rsidR="004D4284" w:rsidRPr="004D4284">
        <w:rPr>
          <w:rFonts w:cs="Times New Roman" w:hint="eastAsia"/>
          <w:kern w:val="0"/>
          <w:sz w:val="24"/>
        </w:rPr>
        <w:t>月</w:t>
      </w:r>
      <w:r w:rsidR="004D4284" w:rsidRPr="004D4284">
        <w:rPr>
          <w:rFonts w:cs="Times New Roman" w:hint="eastAsia"/>
          <w:kern w:val="0"/>
          <w:sz w:val="24"/>
        </w:rPr>
        <w:t>20</w:t>
      </w:r>
      <w:r w:rsidR="004D4284" w:rsidRPr="004D4284">
        <w:rPr>
          <w:rFonts w:cs="Times New Roman" w:hint="eastAsia"/>
          <w:kern w:val="0"/>
          <w:sz w:val="24"/>
        </w:rPr>
        <w:t>日</w:t>
      </w:r>
      <w:r>
        <w:rPr>
          <w:rFonts w:cs="Times New Roman" w:hint="eastAsia"/>
          <w:kern w:val="0"/>
          <w:sz w:val="24"/>
        </w:rPr>
        <w:t>，新乡市</w:t>
      </w:r>
      <w:r w:rsidR="004D4284">
        <w:rPr>
          <w:rFonts w:cs="Times New Roman" w:hint="eastAsia"/>
          <w:kern w:val="0"/>
          <w:sz w:val="24"/>
        </w:rPr>
        <w:t>生态环境局</w:t>
      </w:r>
      <w:r>
        <w:rPr>
          <w:rFonts w:cs="Times New Roman" w:hint="eastAsia"/>
          <w:kern w:val="0"/>
          <w:sz w:val="24"/>
        </w:rPr>
        <w:t>以</w:t>
      </w:r>
      <w:r w:rsidR="00987E58" w:rsidRPr="00987E58">
        <w:rPr>
          <w:rFonts w:cs="Times New Roman" w:hint="eastAsia"/>
          <w:kern w:val="0"/>
          <w:sz w:val="24"/>
        </w:rPr>
        <w:t>新环书审</w:t>
      </w:r>
      <w:r w:rsidR="00987E58" w:rsidRPr="00987E58">
        <w:rPr>
          <w:rFonts w:cs="Times New Roman" w:hint="eastAsia"/>
          <w:kern w:val="0"/>
          <w:sz w:val="24"/>
        </w:rPr>
        <w:t>[2021]1</w:t>
      </w:r>
      <w:r w:rsidR="00987E58" w:rsidRPr="00987E58">
        <w:rPr>
          <w:rFonts w:cs="Times New Roman" w:hint="eastAsia"/>
          <w:kern w:val="0"/>
          <w:sz w:val="24"/>
        </w:rPr>
        <w:t>号</w:t>
      </w:r>
      <w:r>
        <w:rPr>
          <w:rFonts w:cs="Times New Roman" w:hint="eastAsia"/>
          <w:kern w:val="0"/>
          <w:sz w:val="24"/>
        </w:rPr>
        <w:t>文对该项目环评报告书进行了批复。</w:t>
      </w:r>
    </w:p>
    <w:p w14:paraId="423E99E4" w14:textId="77777777" w:rsidR="006C7517" w:rsidRDefault="006C7517">
      <w:pPr>
        <w:widowControl/>
        <w:adjustRightInd w:val="0"/>
        <w:snapToGrid w:val="0"/>
        <w:spacing w:line="540" w:lineRule="exact"/>
        <w:ind w:firstLineChars="200" w:firstLine="480"/>
        <w:jc w:val="left"/>
        <w:outlineLvl w:val="0"/>
        <w:rPr>
          <w:rFonts w:cs="Times New Roman"/>
          <w:b/>
          <w:kern w:val="0"/>
          <w:sz w:val="24"/>
        </w:rPr>
      </w:pPr>
      <w:r>
        <w:rPr>
          <w:rFonts w:cs="Times New Roman"/>
          <w:b/>
          <w:kern w:val="0"/>
          <w:sz w:val="24"/>
        </w:rPr>
        <w:t>（三）投资情况</w:t>
      </w:r>
    </w:p>
    <w:p w14:paraId="76A2A308" w14:textId="63CEB9E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hint="eastAsia"/>
          <w:kern w:val="0"/>
          <w:sz w:val="24"/>
        </w:rPr>
        <w:t>项目预计总投资</w:t>
      </w:r>
      <w:r w:rsidR="00987E58">
        <w:rPr>
          <w:rFonts w:cs="Times New Roman" w:hint="eastAsia"/>
          <w:kern w:val="0"/>
          <w:sz w:val="24"/>
        </w:rPr>
        <w:t>9</w:t>
      </w:r>
      <w:r>
        <w:rPr>
          <w:rFonts w:cs="Times New Roman" w:hint="eastAsia"/>
          <w:kern w:val="0"/>
          <w:sz w:val="24"/>
        </w:rPr>
        <w:t>000</w:t>
      </w:r>
      <w:r>
        <w:rPr>
          <w:rFonts w:cs="Times New Roman" w:hint="eastAsia"/>
          <w:kern w:val="0"/>
          <w:sz w:val="24"/>
        </w:rPr>
        <w:t>万元，一期工程实际总投资</w:t>
      </w:r>
      <w:r w:rsidR="00B64BF8">
        <w:rPr>
          <w:rFonts w:cs="Times New Roman" w:hint="eastAsia"/>
          <w:kern w:val="0"/>
          <w:sz w:val="24"/>
        </w:rPr>
        <w:t>70</w:t>
      </w:r>
      <w:r>
        <w:rPr>
          <w:rFonts w:cs="Times New Roman" w:hint="eastAsia"/>
          <w:kern w:val="0"/>
          <w:sz w:val="24"/>
        </w:rPr>
        <w:t>00</w:t>
      </w:r>
      <w:r>
        <w:rPr>
          <w:rFonts w:cs="Times New Roman" w:hint="eastAsia"/>
          <w:kern w:val="0"/>
          <w:sz w:val="24"/>
        </w:rPr>
        <w:t>万元。环评预计环保投资</w:t>
      </w:r>
      <w:r w:rsidR="00C7598E">
        <w:rPr>
          <w:rFonts w:cs="Times New Roman" w:hint="eastAsia"/>
          <w:kern w:val="0"/>
          <w:sz w:val="24"/>
        </w:rPr>
        <w:t>369</w:t>
      </w:r>
      <w:r>
        <w:rPr>
          <w:rFonts w:cs="Times New Roman" w:hint="eastAsia"/>
          <w:kern w:val="0"/>
          <w:sz w:val="24"/>
        </w:rPr>
        <w:t>万元，实际环保投资</w:t>
      </w:r>
      <w:r w:rsidR="00C2017E">
        <w:rPr>
          <w:rFonts w:cs="Times New Roman" w:hint="eastAsia"/>
          <w:kern w:val="0"/>
          <w:sz w:val="24"/>
        </w:rPr>
        <w:t>430</w:t>
      </w:r>
      <w:r>
        <w:rPr>
          <w:rFonts w:cs="Times New Roman" w:hint="eastAsia"/>
          <w:kern w:val="0"/>
          <w:sz w:val="24"/>
        </w:rPr>
        <w:t>万元，占实际总投资的</w:t>
      </w:r>
      <w:r w:rsidR="00C2017E">
        <w:rPr>
          <w:rFonts w:cs="Times New Roman" w:hint="eastAsia"/>
          <w:kern w:val="0"/>
          <w:sz w:val="24"/>
        </w:rPr>
        <w:t>6</w:t>
      </w:r>
      <w:r>
        <w:rPr>
          <w:rFonts w:cs="Times New Roman" w:hint="eastAsia"/>
          <w:kern w:val="0"/>
          <w:sz w:val="24"/>
        </w:rPr>
        <w:t>.1%</w:t>
      </w:r>
      <w:r>
        <w:rPr>
          <w:rFonts w:cs="Times New Roman" w:hint="eastAsia"/>
          <w:kern w:val="0"/>
          <w:sz w:val="24"/>
        </w:rPr>
        <w:t>。</w:t>
      </w:r>
    </w:p>
    <w:p w14:paraId="585556A0" w14:textId="77777777" w:rsidR="006C7517" w:rsidRDefault="006C7517">
      <w:pPr>
        <w:widowControl/>
        <w:adjustRightInd w:val="0"/>
        <w:snapToGrid w:val="0"/>
        <w:spacing w:line="540" w:lineRule="exact"/>
        <w:ind w:firstLineChars="200" w:firstLine="480"/>
        <w:jc w:val="left"/>
        <w:outlineLvl w:val="0"/>
        <w:rPr>
          <w:rFonts w:cs="Times New Roman"/>
          <w:b/>
          <w:kern w:val="0"/>
          <w:sz w:val="24"/>
        </w:rPr>
      </w:pPr>
      <w:r>
        <w:rPr>
          <w:rFonts w:cs="Times New Roman"/>
          <w:b/>
          <w:kern w:val="0"/>
          <w:sz w:val="24"/>
        </w:rPr>
        <w:t>（四）验收范围</w:t>
      </w:r>
    </w:p>
    <w:p w14:paraId="5CE9278B" w14:textId="10E5F2EC"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本次验收范围对《</w:t>
      </w:r>
      <w:r>
        <w:rPr>
          <w:rFonts w:cs="Times New Roman" w:hint="eastAsia"/>
          <w:kern w:val="0"/>
          <w:sz w:val="24"/>
        </w:rPr>
        <w:t>年产</w:t>
      </w:r>
      <w:r>
        <w:rPr>
          <w:rFonts w:cs="Times New Roman" w:hint="eastAsia"/>
          <w:kern w:val="0"/>
          <w:sz w:val="24"/>
        </w:rPr>
        <w:t>100</w:t>
      </w:r>
      <w:r>
        <w:rPr>
          <w:rFonts w:cs="Times New Roman" w:hint="eastAsia"/>
          <w:kern w:val="0"/>
          <w:sz w:val="24"/>
        </w:rPr>
        <w:t>吨核苷及糖衍生物项目</w:t>
      </w:r>
      <w:r>
        <w:rPr>
          <w:rFonts w:cs="Times New Roman"/>
          <w:kern w:val="0"/>
          <w:sz w:val="24"/>
        </w:rPr>
        <w:t>》</w:t>
      </w:r>
      <w:r w:rsidR="0082363C" w:rsidRPr="0082363C">
        <w:rPr>
          <w:rFonts w:cs="Times New Roman" w:hint="eastAsia"/>
          <w:kern w:val="0"/>
          <w:sz w:val="24"/>
        </w:rPr>
        <w:t>一期内容及办公楼进行验收</w:t>
      </w:r>
      <w:r>
        <w:rPr>
          <w:rFonts w:cs="Times New Roman"/>
          <w:kern w:val="0"/>
          <w:sz w:val="24"/>
        </w:rPr>
        <w:t>，</w:t>
      </w:r>
      <w:r>
        <w:rPr>
          <w:rFonts w:cs="Times New Roman" w:hint="eastAsia"/>
          <w:kern w:val="0"/>
          <w:sz w:val="24"/>
        </w:rPr>
        <w:t>包括</w:t>
      </w:r>
      <w:r w:rsidR="0075205A" w:rsidRPr="0075205A">
        <w:rPr>
          <w:rFonts w:cs="Times New Roman" w:hint="eastAsia"/>
          <w:kern w:val="0"/>
          <w:sz w:val="24"/>
        </w:rPr>
        <w:t>生产车间，生产辅助楼，仓库</w:t>
      </w:r>
      <w:r>
        <w:rPr>
          <w:rFonts w:cs="Times New Roman" w:hint="eastAsia"/>
          <w:kern w:val="0"/>
          <w:sz w:val="24"/>
        </w:rPr>
        <w:t>及附属配套设施，建成年产</w:t>
      </w:r>
      <w:r>
        <w:rPr>
          <w:rFonts w:cs="Times New Roman" w:hint="eastAsia"/>
          <w:kern w:val="0"/>
          <w:sz w:val="24"/>
        </w:rPr>
        <w:t>100</w:t>
      </w:r>
      <w:r>
        <w:rPr>
          <w:rFonts w:cs="Times New Roman" w:hint="eastAsia"/>
          <w:kern w:val="0"/>
          <w:sz w:val="24"/>
        </w:rPr>
        <w:t>吨核苷及糖衍生物的生产线。项目二期、三期</w:t>
      </w:r>
      <w:r w:rsidR="00604534">
        <w:rPr>
          <w:rFonts w:cs="Times New Roman" w:hint="eastAsia"/>
          <w:kern w:val="0"/>
          <w:sz w:val="24"/>
        </w:rPr>
        <w:t>建成后另行验收</w:t>
      </w:r>
      <w:r>
        <w:rPr>
          <w:rFonts w:cs="Times New Roman" w:hint="eastAsia"/>
          <w:kern w:val="0"/>
          <w:sz w:val="24"/>
        </w:rPr>
        <w:t>。</w:t>
      </w:r>
    </w:p>
    <w:p w14:paraId="779EDD27"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二、工程变动情况</w:t>
      </w:r>
    </w:p>
    <w:p w14:paraId="24972352" w14:textId="79FBEB81" w:rsidR="006C7517" w:rsidRDefault="006C7517">
      <w:pPr>
        <w:widowControl/>
        <w:adjustRightInd w:val="0"/>
        <w:snapToGrid w:val="0"/>
        <w:spacing w:line="520" w:lineRule="exact"/>
        <w:ind w:firstLineChars="200" w:firstLine="480"/>
        <w:jc w:val="left"/>
        <w:rPr>
          <w:rFonts w:cs="Times New Roman"/>
          <w:kern w:val="0"/>
          <w:sz w:val="24"/>
        </w:rPr>
      </w:pPr>
      <w:r>
        <w:rPr>
          <w:rFonts w:cs="Times New Roman" w:hint="eastAsia"/>
          <w:kern w:val="0"/>
          <w:sz w:val="24"/>
        </w:rPr>
        <w:lastRenderedPageBreak/>
        <w:t>项目实际建设情况与环评及批复不一致的地方有：</w:t>
      </w:r>
    </w:p>
    <w:p w14:paraId="0DE20748" w14:textId="77777777" w:rsidR="000758F1" w:rsidRPr="001336A7" w:rsidRDefault="000758F1" w:rsidP="000758F1">
      <w:pPr>
        <w:widowControl/>
        <w:adjustRightInd w:val="0"/>
        <w:snapToGrid w:val="0"/>
        <w:spacing w:line="520" w:lineRule="exact"/>
        <w:ind w:firstLineChars="200" w:firstLine="480"/>
        <w:jc w:val="left"/>
        <w:rPr>
          <w:rFonts w:cs="Times New Roman"/>
          <w:b/>
          <w:bCs/>
          <w:kern w:val="0"/>
          <w:sz w:val="24"/>
        </w:rPr>
      </w:pPr>
      <w:r w:rsidRPr="001336A7">
        <w:rPr>
          <w:rFonts w:cs="Times New Roman" w:hint="eastAsia"/>
          <w:b/>
          <w:bCs/>
          <w:kern w:val="0"/>
          <w:sz w:val="24"/>
        </w:rPr>
        <w:t>1</w:t>
      </w:r>
      <w:r w:rsidRPr="001336A7">
        <w:rPr>
          <w:rFonts w:cs="Times New Roman" w:hint="eastAsia"/>
          <w:b/>
          <w:bCs/>
          <w:kern w:val="0"/>
          <w:sz w:val="24"/>
        </w:rPr>
        <w:t>、设备变动</w:t>
      </w:r>
    </w:p>
    <w:p w14:paraId="333E15AC"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1</w:t>
      </w:r>
      <w:r w:rsidRPr="000758F1">
        <w:rPr>
          <w:rFonts w:cs="Times New Roman" w:hint="eastAsia"/>
          <w:kern w:val="0"/>
          <w:sz w:val="24"/>
        </w:rPr>
        <w:t>）滴加罐、接收罐、压滤罐</w:t>
      </w:r>
    </w:p>
    <w:p w14:paraId="6FD22A05"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本项目设备变动主要为滴加罐、接收罐、压滤罐的变化，该类设备均不属于主要生产设备，与产能无关。项目原辅材料用量不变，滴加罐、接收罐、压滤罐涉及的物料量不变，不会增加污染物产生量，也不会增加污染物排放量。</w:t>
      </w:r>
    </w:p>
    <w:p w14:paraId="6CA2E70B"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2</w:t>
      </w:r>
      <w:r w:rsidRPr="000758F1">
        <w:rPr>
          <w:rFonts w:cs="Times New Roman" w:hint="eastAsia"/>
          <w:kern w:val="0"/>
          <w:sz w:val="24"/>
        </w:rPr>
        <w:t>）离心机</w:t>
      </w:r>
    </w:p>
    <w:p w14:paraId="0207CB1C" w14:textId="46694323"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尿苷生产线的离心机比环评少</w:t>
      </w:r>
      <w:r w:rsidRPr="000758F1">
        <w:rPr>
          <w:rFonts w:cs="Times New Roman" w:hint="eastAsia"/>
          <w:kern w:val="0"/>
          <w:sz w:val="24"/>
        </w:rPr>
        <w:t>1</w:t>
      </w:r>
      <w:r w:rsidRPr="000758F1">
        <w:rPr>
          <w:rFonts w:cs="Times New Roman" w:hint="eastAsia"/>
          <w:kern w:val="0"/>
          <w:sz w:val="24"/>
        </w:rPr>
        <w:t>个，根据企业试运行，可以满足生产需要。腺苷酸与</w:t>
      </w:r>
      <w:r w:rsidRPr="000758F1">
        <w:rPr>
          <w:rFonts w:cs="Times New Roman" w:hint="eastAsia"/>
          <w:kern w:val="0"/>
          <w:sz w:val="24"/>
        </w:rPr>
        <w:t>2</w:t>
      </w:r>
      <w:r w:rsidRPr="000758F1">
        <w:rPr>
          <w:rFonts w:cs="Times New Roman" w:hint="eastAsia"/>
          <w:kern w:val="0"/>
          <w:sz w:val="24"/>
        </w:rPr>
        <w:t>’</w:t>
      </w:r>
      <w:r w:rsidRPr="000758F1">
        <w:rPr>
          <w:rFonts w:cs="Times New Roman" w:hint="eastAsia"/>
          <w:kern w:val="0"/>
          <w:sz w:val="24"/>
        </w:rPr>
        <w:t>-F-</w:t>
      </w:r>
      <w:r w:rsidRPr="000758F1">
        <w:rPr>
          <w:rFonts w:cs="Times New Roman" w:hint="eastAsia"/>
          <w:kern w:val="0"/>
          <w:sz w:val="24"/>
        </w:rPr>
        <w:t>尿苷生产线的离心机由</w:t>
      </w:r>
      <w:r w:rsidRPr="000758F1">
        <w:rPr>
          <w:rFonts w:cs="Times New Roman" w:hint="eastAsia"/>
          <w:kern w:val="0"/>
          <w:sz w:val="24"/>
        </w:rPr>
        <w:t>2</w:t>
      </w:r>
      <w:r w:rsidRPr="000758F1">
        <w:rPr>
          <w:rFonts w:cs="Times New Roman" w:hint="eastAsia"/>
          <w:kern w:val="0"/>
          <w:sz w:val="24"/>
        </w:rPr>
        <w:t>台直径</w:t>
      </w:r>
      <w:r w:rsidRPr="000758F1">
        <w:rPr>
          <w:rFonts w:cs="Times New Roman" w:hint="eastAsia"/>
          <w:kern w:val="0"/>
          <w:sz w:val="24"/>
        </w:rPr>
        <w:t>1000mm</w:t>
      </w:r>
      <w:r w:rsidRPr="000758F1">
        <w:rPr>
          <w:rFonts w:cs="Times New Roman" w:hint="eastAsia"/>
          <w:kern w:val="0"/>
          <w:sz w:val="24"/>
        </w:rPr>
        <w:t>的离心机变更为</w:t>
      </w:r>
      <w:r w:rsidRPr="000758F1">
        <w:rPr>
          <w:rFonts w:cs="Times New Roman" w:hint="eastAsia"/>
          <w:kern w:val="0"/>
          <w:sz w:val="24"/>
        </w:rPr>
        <w:t>1</w:t>
      </w:r>
      <w:r w:rsidRPr="000758F1">
        <w:rPr>
          <w:rFonts w:cs="Times New Roman" w:hint="eastAsia"/>
          <w:kern w:val="0"/>
          <w:sz w:val="24"/>
        </w:rPr>
        <w:t>台直径</w:t>
      </w:r>
      <w:r w:rsidRPr="000758F1">
        <w:rPr>
          <w:rFonts w:cs="Times New Roman" w:hint="eastAsia"/>
          <w:kern w:val="0"/>
          <w:sz w:val="24"/>
        </w:rPr>
        <w:t>1250mm</w:t>
      </w:r>
      <w:r w:rsidRPr="000758F1">
        <w:rPr>
          <w:rFonts w:cs="Times New Roman" w:hint="eastAsia"/>
          <w:kern w:val="0"/>
          <w:sz w:val="24"/>
        </w:rPr>
        <w:t>的离心机，容积略有增大，但数量减半，</w:t>
      </w:r>
      <w:r w:rsidR="00495004">
        <w:rPr>
          <w:rFonts w:cs="Times New Roman" w:hint="eastAsia"/>
          <w:kern w:val="0"/>
          <w:sz w:val="24"/>
        </w:rPr>
        <w:t>总能力减小，</w:t>
      </w:r>
      <w:r w:rsidRPr="000758F1">
        <w:rPr>
          <w:rFonts w:cs="Times New Roman" w:hint="eastAsia"/>
          <w:kern w:val="0"/>
          <w:sz w:val="24"/>
        </w:rPr>
        <w:t>可以满足生产需要。该生产线总产能不变，离心物料量不变，因此废气污染物产生量不变，不增加产污。</w:t>
      </w:r>
    </w:p>
    <w:p w14:paraId="0007AE78"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3</w:t>
      </w:r>
      <w:r w:rsidRPr="000758F1">
        <w:rPr>
          <w:rFonts w:cs="Times New Roman" w:hint="eastAsia"/>
          <w:kern w:val="0"/>
          <w:sz w:val="24"/>
        </w:rPr>
        <w:t>）真空机组</w:t>
      </w:r>
    </w:p>
    <w:p w14:paraId="41BCD50A" w14:textId="029AD411"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真空机组增加</w:t>
      </w:r>
      <w:r w:rsidRPr="000758F1">
        <w:rPr>
          <w:rFonts w:cs="Times New Roman" w:hint="eastAsia"/>
          <w:kern w:val="0"/>
          <w:sz w:val="24"/>
        </w:rPr>
        <w:t>2</w:t>
      </w:r>
      <w:r w:rsidRPr="000758F1">
        <w:rPr>
          <w:rFonts w:cs="Times New Roman" w:hint="eastAsia"/>
          <w:kern w:val="0"/>
          <w:sz w:val="24"/>
        </w:rPr>
        <w:t>台，</w:t>
      </w:r>
      <w:r w:rsidR="00604091">
        <w:rPr>
          <w:rFonts w:cs="Times New Roman" w:hint="eastAsia"/>
          <w:kern w:val="0"/>
          <w:sz w:val="24"/>
        </w:rPr>
        <w:t>现有</w:t>
      </w:r>
      <w:r w:rsidRPr="000758F1">
        <w:rPr>
          <w:rFonts w:cs="Times New Roman" w:hint="eastAsia"/>
          <w:kern w:val="0"/>
          <w:sz w:val="24"/>
        </w:rPr>
        <w:t>水环真空泵换成无油干式螺杆真空泵</w:t>
      </w:r>
      <w:r w:rsidR="00604091">
        <w:rPr>
          <w:rFonts w:cs="Times New Roman" w:hint="eastAsia"/>
          <w:kern w:val="0"/>
          <w:sz w:val="24"/>
        </w:rPr>
        <w:t>，且</w:t>
      </w:r>
      <w:r w:rsidRPr="000758F1">
        <w:rPr>
          <w:rFonts w:cs="Times New Roman" w:hint="eastAsia"/>
          <w:kern w:val="0"/>
          <w:sz w:val="24"/>
        </w:rPr>
        <w:t>企业在螺杆泵的排气端安装大气压力的冷凝器，从而可以大大提高溶剂回收率，减少废气的排放。废气污染物产生量不变，不增加产污。</w:t>
      </w:r>
    </w:p>
    <w:p w14:paraId="0445A7E3"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4</w:t>
      </w:r>
      <w:r w:rsidRPr="000758F1">
        <w:rPr>
          <w:rFonts w:cs="Times New Roman" w:hint="eastAsia"/>
          <w:kern w:val="0"/>
          <w:sz w:val="24"/>
        </w:rPr>
        <w:t>）空压机</w:t>
      </w:r>
    </w:p>
    <w:p w14:paraId="7F466E67"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空压机增加</w:t>
      </w:r>
      <w:r w:rsidRPr="000758F1">
        <w:rPr>
          <w:rFonts w:cs="Times New Roman" w:hint="eastAsia"/>
          <w:kern w:val="0"/>
          <w:sz w:val="24"/>
        </w:rPr>
        <w:t>1</w:t>
      </w:r>
      <w:r w:rsidRPr="000758F1">
        <w:rPr>
          <w:rFonts w:cs="Times New Roman" w:hint="eastAsia"/>
          <w:kern w:val="0"/>
          <w:sz w:val="24"/>
        </w:rPr>
        <w:t>台，该设备与产能无关，不新增产污。</w:t>
      </w:r>
    </w:p>
    <w:p w14:paraId="4C06556F"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5</w:t>
      </w:r>
      <w:r w:rsidRPr="000758F1">
        <w:rPr>
          <w:rFonts w:cs="Times New Roman" w:hint="eastAsia"/>
          <w:kern w:val="0"/>
          <w:sz w:val="24"/>
        </w:rPr>
        <w:t>）锅炉</w:t>
      </w:r>
    </w:p>
    <w:p w14:paraId="2A087272" w14:textId="142AA846"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将环评批复中</w:t>
      </w:r>
      <w:r w:rsidRPr="000758F1">
        <w:rPr>
          <w:rFonts w:cs="Times New Roman" w:hint="eastAsia"/>
          <w:kern w:val="0"/>
          <w:sz w:val="24"/>
        </w:rPr>
        <w:t>4t/h</w:t>
      </w:r>
      <w:r w:rsidRPr="000758F1">
        <w:rPr>
          <w:rFonts w:cs="Times New Roman" w:hint="eastAsia"/>
          <w:kern w:val="0"/>
          <w:sz w:val="24"/>
        </w:rPr>
        <w:t>的天然气蒸汽锅炉替换为</w:t>
      </w:r>
      <w:r w:rsidRPr="000758F1">
        <w:rPr>
          <w:rFonts w:cs="Times New Roman" w:hint="eastAsia"/>
          <w:kern w:val="0"/>
          <w:sz w:val="24"/>
        </w:rPr>
        <w:t>3.5t/h</w:t>
      </w:r>
      <w:r w:rsidRPr="000758F1">
        <w:rPr>
          <w:rFonts w:cs="Times New Roman" w:hint="eastAsia"/>
          <w:kern w:val="0"/>
          <w:sz w:val="24"/>
        </w:rPr>
        <w:t>的天然气蒸汽锅炉，不增加天然气用量和污染物产生量。</w:t>
      </w:r>
    </w:p>
    <w:p w14:paraId="2DA12DCD" w14:textId="77777777" w:rsidR="000758F1" w:rsidRPr="00D3102F" w:rsidRDefault="000758F1" w:rsidP="000758F1">
      <w:pPr>
        <w:widowControl/>
        <w:adjustRightInd w:val="0"/>
        <w:snapToGrid w:val="0"/>
        <w:spacing w:line="520" w:lineRule="exact"/>
        <w:ind w:firstLineChars="200" w:firstLine="480"/>
        <w:jc w:val="left"/>
        <w:rPr>
          <w:rFonts w:cs="Times New Roman"/>
          <w:b/>
          <w:bCs/>
          <w:kern w:val="0"/>
          <w:sz w:val="24"/>
        </w:rPr>
      </w:pPr>
      <w:r w:rsidRPr="00D3102F">
        <w:rPr>
          <w:rFonts w:cs="Times New Roman" w:hint="eastAsia"/>
          <w:b/>
          <w:bCs/>
          <w:kern w:val="0"/>
          <w:sz w:val="24"/>
        </w:rPr>
        <w:t>2</w:t>
      </w:r>
      <w:r w:rsidRPr="00D3102F">
        <w:rPr>
          <w:rFonts w:cs="Times New Roman" w:hint="eastAsia"/>
          <w:b/>
          <w:bCs/>
          <w:kern w:val="0"/>
          <w:sz w:val="24"/>
        </w:rPr>
        <w:t>、工艺变动情况</w:t>
      </w:r>
    </w:p>
    <w:p w14:paraId="1B66D702"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本项目</w:t>
      </w:r>
      <w:r w:rsidRPr="000758F1">
        <w:rPr>
          <w:rFonts w:cs="Times New Roman" w:hint="eastAsia"/>
          <w:kern w:val="0"/>
          <w:sz w:val="24"/>
        </w:rPr>
        <w:t>5-F-</w:t>
      </w:r>
      <w:r w:rsidRPr="000758F1">
        <w:rPr>
          <w:rFonts w:cs="Times New Roman" w:hint="eastAsia"/>
          <w:kern w:val="0"/>
          <w:sz w:val="24"/>
        </w:rPr>
        <w:t>尿苷生产线的</w:t>
      </w:r>
      <w:r w:rsidRPr="000758F1">
        <w:rPr>
          <w:rFonts w:cs="Times New Roman" w:hint="eastAsia"/>
          <w:kern w:val="0"/>
          <w:sz w:val="24"/>
        </w:rPr>
        <w:t>5-F</w:t>
      </w:r>
      <w:r w:rsidRPr="000758F1">
        <w:rPr>
          <w:rFonts w:cs="Times New Roman" w:hint="eastAsia"/>
          <w:kern w:val="0"/>
          <w:sz w:val="24"/>
        </w:rPr>
        <w:t>尿苷生产工段，在结晶前增加脱色工序，提高产品纯度。该变动将增加压滤残渣产生量（主要成分为废活性炭及吸附的杂质），属于危险废物，厂区暂存，定期送有资质单位处理，不外排。该变动不影响产能，不增加污染物排放量，不属于重大变动。</w:t>
      </w:r>
    </w:p>
    <w:p w14:paraId="535330C8" w14:textId="77777777" w:rsidR="000758F1" w:rsidRPr="00D3102F" w:rsidRDefault="000758F1" w:rsidP="000758F1">
      <w:pPr>
        <w:widowControl/>
        <w:adjustRightInd w:val="0"/>
        <w:snapToGrid w:val="0"/>
        <w:spacing w:line="520" w:lineRule="exact"/>
        <w:ind w:firstLineChars="200" w:firstLine="480"/>
        <w:jc w:val="left"/>
        <w:rPr>
          <w:rFonts w:cs="Times New Roman"/>
          <w:b/>
          <w:bCs/>
          <w:kern w:val="0"/>
          <w:sz w:val="24"/>
        </w:rPr>
      </w:pPr>
      <w:r w:rsidRPr="00D3102F">
        <w:rPr>
          <w:rFonts w:cs="Times New Roman" w:hint="eastAsia"/>
          <w:b/>
          <w:bCs/>
          <w:kern w:val="0"/>
          <w:sz w:val="24"/>
        </w:rPr>
        <w:lastRenderedPageBreak/>
        <w:t>3</w:t>
      </w:r>
      <w:r w:rsidRPr="00D3102F">
        <w:rPr>
          <w:rFonts w:cs="Times New Roman" w:hint="eastAsia"/>
          <w:b/>
          <w:bCs/>
          <w:kern w:val="0"/>
          <w:sz w:val="24"/>
        </w:rPr>
        <w:t>、废气污染防治措施变动</w:t>
      </w:r>
    </w:p>
    <w:p w14:paraId="39834651"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1</w:t>
      </w:r>
      <w:r w:rsidRPr="000758F1">
        <w:rPr>
          <w:rFonts w:cs="Times New Roman" w:hint="eastAsia"/>
          <w:kern w:val="0"/>
          <w:sz w:val="24"/>
        </w:rPr>
        <w:t>）成品粉碎、包装废气</w:t>
      </w:r>
    </w:p>
    <w:p w14:paraId="7C2D6D36"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粉碎、成品包装间距离较近，废气收集后经</w:t>
      </w:r>
      <w:r w:rsidRPr="000758F1">
        <w:rPr>
          <w:rFonts w:cs="Times New Roman" w:hint="eastAsia"/>
          <w:kern w:val="0"/>
          <w:sz w:val="24"/>
        </w:rPr>
        <w:t>1</w:t>
      </w:r>
      <w:r w:rsidRPr="000758F1">
        <w:rPr>
          <w:rFonts w:cs="Times New Roman" w:hint="eastAsia"/>
          <w:kern w:val="0"/>
          <w:sz w:val="24"/>
        </w:rPr>
        <w:t>台布袋除尘器处理即可，废气产生量及处理工艺未变化，排放情况未变化。</w:t>
      </w:r>
    </w:p>
    <w:p w14:paraId="75C39E02"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2</w:t>
      </w:r>
      <w:r w:rsidRPr="000758F1">
        <w:rPr>
          <w:rFonts w:cs="Times New Roman" w:hint="eastAsia"/>
          <w:kern w:val="0"/>
          <w:sz w:val="24"/>
        </w:rPr>
        <w:t>）锅炉废气</w:t>
      </w:r>
    </w:p>
    <w:p w14:paraId="2DA99947" w14:textId="3619BE5D" w:rsidR="000758F1" w:rsidRPr="000758F1" w:rsidRDefault="000758F1" w:rsidP="00341743">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锅炉废气配套污染治理设施由“超低氮燃烧装置</w:t>
      </w:r>
      <w:r w:rsidRPr="000758F1">
        <w:rPr>
          <w:rFonts w:cs="Times New Roman" w:hint="eastAsia"/>
          <w:kern w:val="0"/>
          <w:sz w:val="24"/>
        </w:rPr>
        <w:t>+</w:t>
      </w:r>
      <w:r w:rsidRPr="000758F1">
        <w:rPr>
          <w:rFonts w:cs="Times New Roman" w:hint="eastAsia"/>
          <w:kern w:val="0"/>
          <w:sz w:val="24"/>
        </w:rPr>
        <w:t>湿式电除尘器</w:t>
      </w:r>
      <w:r w:rsidRPr="000758F1">
        <w:rPr>
          <w:rFonts w:cs="Times New Roman" w:hint="eastAsia"/>
          <w:kern w:val="0"/>
          <w:sz w:val="24"/>
        </w:rPr>
        <w:t>+15m</w:t>
      </w:r>
      <w:r w:rsidRPr="000758F1">
        <w:rPr>
          <w:rFonts w:cs="Times New Roman" w:hint="eastAsia"/>
          <w:kern w:val="0"/>
          <w:sz w:val="24"/>
        </w:rPr>
        <w:t>高排气筒”变更为“超低氮燃烧装置</w:t>
      </w:r>
      <w:r w:rsidRPr="000758F1">
        <w:rPr>
          <w:rFonts w:cs="Times New Roman" w:hint="eastAsia"/>
          <w:kern w:val="0"/>
          <w:sz w:val="24"/>
        </w:rPr>
        <w:t>+15m</w:t>
      </w:r>
      <w:r w:rsidRPr="000758F1">
        <w:rPr>
          <w:rFonts w:cs="Times New Roman" w:hint="eastAsia"/>
          <w:kern w:val="0"/>
          <w:sz w:val="24"/>
        </w:rPr>
        <w:t>高排气筒”。一期天然气用量不变，不会增加污染物产生量，也不会增加污染物排放量。根据检测数据核算，变更后，锅炉规格减小，损耗减小，污染物排放量不增加。</w:t>
      </w:r>
    </w:p>
    <w:p w14:paraId="5E69FCC0"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3</w:t>
      </w:r>
      <w:r w:rsidRPr="000758F1">
        <w:rPr>
          <w:rFonts w:cs="Times New Roman" w:hint="eastAsia"/>
          <w:kern w:val="0"/>
          <w:sz w:val="24"/>
        </w:rPr>
        <w:t>）三效蒸发器产生的废气</w:t>
      </w:r>
    </w:p>
    <w:p w14:paraId="2312484A" w14:textId="6ACB05BB"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本项目废水治理设施不再设置三效蒸发器，故该废气不复存在。</w:t>
      </w:r>
    </w:p>
    <w:p w14:paraId="0F6C0000"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4</w:t>
      </w:r>
      <w:r w:rsidRPr="000758F1">
        <w:rPr>
          <w:rFonts w:cs="Times New Roman" w:hint="eastAsia"/>
          <w:kern w:val="0"/>
          <w:sz w:val="24"/>
        </w:rPr>
        <w:t>）工艺废气末端处理系统</w:t>
      </w:r>
    </w:p>
    <w:p w14:paraId="62B5DC4C" w14:textId="589860A3"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本项目工艺废气处理工艺由“水喷淋塔</w:t>
      </w:r>
      <w:r w:rsidRPr="000758F1">
        <w:rPr>
          <w:rFonts w:cs="Times New Roman" w:hint="eastAsia"/>
          <w:kern w:val="0"/>
          <w:sz w:val="24"/>
        </w:rPr>
        <w:t>+</w:t>
      </w:r>
      <w:r w:rsidRPr="000758F1">
        <w:rPr>
          <w:rFonts w:cs="Times New Roman" w:hint="eastAsia"/>
          <w:kern w:val="0"/>
          <w:sz w:val="24"/>
        </w:rPr>
        <w:t>吸附浓缩</w:t>
      </w:r>
      <w:r w:rsidRPr="000758F1">
        <w:rPr>
          <w:rFonts w:cs="Times New Roman" w:hint="eastAsia"/>
          <w:kern w:val="0"/>
          <w:sz w:val="24"/>
        </w:rPr>
        <w:t>+</w:t>
      </w:r>
      <w:r w:rsidRPr="000758F1">
        <w:rPr>
          <w:rFonts w:cs="Times New Roman" w:hint="eastAsia"/>
          <w:kern w:val="0"/>
          <w:sz w:val="24"/>
        </w:rPr>
        <w:t>催化燃烧</w:t>
      </w:r>
      <w:r w:rsidRPr="000758F1">
        <w:rPr>
          <w:rFonts w:cs="Times New Roman" w:hint="eastAsia"/>
          <w:kern w:val="0"/>
          <w:sz w:val="24"/>
        </w:rPr>
        <w:t>+</w:t>
      </w:r>
      <w:r w:rsidRPr="000758F1">
        <w:rPr>
          <w:rFonts w:cs="Times New Roman" w:hint="eastAsia"/>
          <w:kern w:val="0"/>
          <w:sz w:val="24"/>
        </w:rPr>
        <w:t>碱喷淋塔</w:t>
      </w:r>
      <w:r w:rsidRPr="000758F1">
        <w:rPr>
          <w:rFonts w:cs="Times New Roman" w:hint="eastAsia"/>
          <w:kern w:val="0"/>
          <w:sz w:val="24"/>
        </w:rPr>
        <w:t>+20m</w:t>
      </w:r>
      <w:r w:rsidRPr="000758F1">
        <w:rPr>
          <w:rFonts w:cs="Times New Roman" w:hint="eastAsia"/>
          <w:kern w:val="0"/>
          <w:sz w:val="24"/>
        </w:rPr>
        <w:t>高排气筒”变更为：“一级冷凝回收</w:t>
      </w:r>
      <w:r w:rsidRPr="000758F1">
        <w:rPr>
          <w:rFonts w:cs="Times New Roman" w:hint="eastAsia"/>
          <w:kern w:val="0"/>
          <w:sz w:val="24"/>
        </w:rPr>
        <w:t>+</w:t>
      </w:r>
      <w:r w:rsidRPr="000758F1">
        <w:rPr>
          <w:rFonts w:cs="Times New Roman" w:hint="eastAsia"/>
          <w:kern w:val="0"/>
          <w:sz w:val="24"/>
        </w:rPr>
        <w:t>二级水喷淋</w:t>
      </w:r>
      <w:r w:rsidRPr="000758F1">
        <w:rPr>
          <w:rFonts w:cs="Times New Roman" w:hint="eastAsia"/>
          <w:kern w:val="0"/>
          <w:sz w:val="24"/>
        </w:rPr>
        <w:t>+</w:t>
      </w:r>
      <w:r w:rsidRPr="000758F1">
        <w:rPr>
          <w:rFonts w:cs="Times New Roman" w:hint="eastAsia"/>
          <w:kern w:val="0"/>
          <w:sz w:val="24"/>
        </w:rPr>
        <w:t>碱喷淋</w:t>
      </w:r>
      <w:r w:rsidRPr="000758F1">
        <w:rPr>
          <w:rFonts w:cs="Times New Roman" w:hint="eastAsia"/>
          <w:kern w:val="0"/>
          <w:sz w:val="24"/>
        </w:rPr>
        <w:t>+</w:t>
      </w:r>
      <w:r w:rsidRPr="000758F1">
        <w:rPr>
          <w:rFonts w:cs="Times New Roman" w:hint="eastAsia"/>
          <w:kern w:val="0"/>
          <w:sz w:val="24"/>
        </w:rPr>
        <w:t>二级活性炭吸附</w:t>
      </w:r>
      <w:r w:rsidRPr="000758F1">
        <w:rPr>
          <w:rFonts w:cs="Times New Roman" w:hint="eastAsia"/>
          <w:kern w:val="0"/>
          <w:sz w:val="24"/>
        </w:rPr>
        <w:t>+20m</w:t>
      </w:r>
      <w:r w:rsidRPr="000758F1">
        <w:rPr>
          <w:rFonts w:cs="Times New Roman" w:hint="eastAsia"/>
          <w:kern w:val="0"/>
          <w:sz w:val="24"/>
        </w:rPr>
        <w:t>高排气筒”。</w:t>
      </w:r>
      <w:r w:rsidR="00285BB7">
        <w:rPr>
          <w:rFonts w:cs="Times New Roman" w:hint="eastAsia"/>
          <w:kern w:val="0"/>
          <w:sz w:val="24"/>
        </w:rPr>
        <w:t>本项目</w:t>
      </w:r>
      <w:r w:rsidRPr="000758F1">
        <w:rPr>
          <w:rFonts w:cs="Times New Roman" w:hint="eastAsia"/>
          <w:kern w:val="0"/>
          <w:sz w:val="24"/>
        </w:rPr>
        <w:t>原辅料多为甲醇、二氯乙烷、乙醇等多种易燃易爆化学品，且含有一定量的含氯废气，采用催化燃烧工艺可产生二噁英等污染物造成二次污染。因此，企业采用“冷凝回收</w:t>
      </w:r>
      <w:r w:rsidRPr="000758F1">
        <w:rPr>
          <w:rFonts w:cs="Times New Roman" w:hint="eastAsia"/>
          <w:kern w:val="0"/>
          <w:sz w:val="24"/>
        </w:rPr>
        <w:t>+</w:t>
      </w:r>
      <w:r w:rsidRPr="000758F1">
        <w:rPr>
          <w:rFonts w:cs="Times New Roman" w:hint="eastAsia"/>
          <w:kern w:val="0"/>
          <w:sz w:val="24"/>
        </w:rPr>
        <w:t>活性炭吸附”替代“吸附浓缩</w:t>
      </w:r>
      <w:r w:rsidRPr="000758F1">
        <w:rPr>
          <w:rFonts w:cs="Times New Roman" w:hint="eastAsia"/>
          <w:kern w:val="0"/>
          <w:sz w:val="24"/>
        </w:rPr>
        <w:t>+</w:t>
      </w:r>
      <w:r w:rsidRPr="000758F1">
        <w:rPr>
          <w:rFonts w:cs="Times New Roman" w:hint="eastAsia"/>
          <w:kern w:val="0"/>
          <w:sz w:val="24"/>
        </w:rPr>
        <w:t>催化燃烧装置”处理工艺，减少二次污染的风险。且本项目工艺废气中甲醇、乙醇、醋酸、醋酐等均易溶于水，</w:t>
      </w:r>
      <w:r w:rsidR="00702D21">
        <w:rPr>
          <w:rFonts w:cs="Times New Roman" w:hint="eastAsia"/>
          <w:kern w:val="0"/>
          <w:sz w:val="24"/>
        </w:rPr>
        <w:t>因此</w:t>
      </w:r>
      <w:r w:rsidRPr="000758F1">
        <w:rPr>
          <w:rFonts w:cs="Times New Roman" w:hint="eastAsia"/>
          <w:kern w:val="0"/>
          <w:sz w:val="24"/>
        </w:rPr>
        <w:t>企业增加了一级水喷淋，进一步处理可溶性有机废气，减少废气排放量。根据检测数据核算，变更后，工艺废气排气筒的污染物排放量不增加。</w:t>
      </w:r>
    </w:p>
    <w:p w14:paraId="75D14CF6"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5</w:t>
      </w:r>
      <w:r w:rsidRPr="000758F1">
        <w:rPr>
          <w:rFonts w:cs="Times New Roman" w:hint="eastAsia"/>
          <w:kern w:val="0"/>
          <w:sz w:val="24"/>
        </w:rPr>
        <w:t>）未安装在线连续监测系统</w:t>
      </w:r>
    </w:p>
    <w:p w14:paraId="79827525"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根据排污许可申请文件及现行政策文件要求，无需安装在线连续监测系统。目前，企业排污许可已通过审核，未要求安装在线连续监测系统。</w:t>
      </w:r>
    </w:p>
    <w:p w14:paraId="1CD50F58"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6</w:t>
      </w:r>
      <w:r w:rsidRPr="000758F1">
        <w:rPr>
          <w:rFonts w:cs="Times New Roman" w:hint="eastAsia"/>
          <w:kern w:val="0"/>
          <w:sz w:val="24"/>
        </w:rPr>
        <w:t>）</w:t>
      </w:r>
      <w:r w:rsidRPr="000758F1">
        <w:rPr>
          <w:rFonts w:cs="Times New Roman" w:hint="eastAsia"/>
          <w:kern w:val="0"/>
          <w:sz w:val="24"/>
        </w:rPr>
        <w:t>1</w:t>
      </w:r>
      <w:r w:rsidRPr="000758F1">
        <w:rPr>
          <w:rFonts w:cs="Times New Roman" w:hint="eastAsia"/>
          <w:kern w:val="0"/>
          <w:sz w:val="24"/>
        </w:rPr>
        <w:t>个循环吸收液池更换为</w:t>
      </w:r>
      <w:r w:rsidRPr="000758F1">
        <w:rPr>
          <w:rFonts w:cs="Times New Roman" w:hint="eastAsia"/>
          <w:kern w:val="0"/>
          <w:sz w:val="24"/>
        </w:rPr>
        <w:t>2</w:t>
      </w:r>
      <w:r w:rsidRPr="000758F1">
        <w:rPr>
          <w:rFonts w:cs="Times New Roman" w:hint="eastAsia"/>
          <w:kern w:val="0"/>
          <w:sz w:val="24"/>
        </w:rPr>
        <w:t>个循环吸收液罐（位于水喷淋塔底部），增加</w:t>
      </w:r>
      <w:r w:rsidRPr="000758F1">
        <w:rPr>
          <w:rFonts w:cs="Times New Roman" w:hint="eastAsia"/>
          <w:kern w:val="0"/>
          <w:sz w:val="24"/>
        </w:rPr>
        <w:t>16</w:t>
      </w:r>
      <w:r w:rsidRPr="000758F1">
        <w:rPr>
          <w:rFonts w:cs="Times New Roman" w:hint="eastAsia"/>
          <w:kern w:val="0"/>
          <w:sz w:val="24"/>
        </w:rPr>
        <w:t>台冷凝器。</w:t>
      </w:r>
    </w:p>
    <w:p w14:paraId="34BA6309"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lastRenderedPageBreak/>
        <w:t>原废气治理设施设置水喷淋塔</w:t>
      </w:r>
      <w:r w:rsidRPr="000758F1">
        <w:rPr>
          <w:rFonts w:cs="Times New Roman" w:hint="eastAsia"/>
          <w:kern w:val="0"/>
          <w:sz w:val="24"/>
        </w:rPr>
        <w:t>1</w:t>
      </w:r>
      <w:r w:rsidRPr="000758F1">
        <w:rPr>
          <w:rFonts w:cs="Times New Roman" w:hint="eastAsia"/>
          <w:kern w:val="0"/>
          <w:sz w:val="24"/>
        </w:rPr>
        <w:t>个，碱喷淋塔</w:t>
      </w:r>
      <w:r w:rsidRPr="000758F1">
        <w:rPr>
          <w:rFonts w:cs="Times New Roman" w:hint="eastAsia"/>
          <w:kern w:val="0"/>
          <w:sz w:val="24"/>
        </w:rPr>
        <w:t>1</w:t>
      </w:r>
      <w:r w:rsidRPr="000758F1">
        <w:rPr>
          <w:rFonts w:cs="Times New Roman" w:hint="eastAsia"/>
          <w:kern w:val="0"/>
          <w:sz w:val="24"/>
        </w:rPr>
        <w:t>个，配套设置循环吸收液池</w:t>
      </w:r>
      <w:r w:rsidRPr="000758F1">
        <w:rPr>
          <w:rFonts w:cs="Times New Roman" w:hint="eastAsia"/>
          <w:kern w:val="0"/>
          <w:sz w:val="24"/>
        </w:rPr>
        <w:t>2</w:t>
      </w:r>
      <w:r w:rsidRPr="000758F1">
        <w:rPr>
          <w:rFonts w:cs="Times New Roman" w:hint="eastAsia"/>
          <w:kern w:val="0"/>
          <w:sz w:val="24"/>
        </w:rPr>
        <w:t>个；企业实际建设水喷淋塔</w:t>
      </w:r>
      <w:r w:rsidRPr="000758F1">
        <w:rPr>
          <w:rFonts w:cs="Times New Roman" w:hint="eastAsia"/>
          <w:kern w:val="0"/>
          <w:sz w:val="24"/>
        </w:rPr>
        <w:t>2</w:t>
      </w:r>
      <w:r w:rsidRPr="000758F1">
        <w:rPr>
          <w:rFonts w:cs="Times New Roman" w:hint="eastAsia"/>
          <w:kern w:val="0"/>
          <w:sz w:val="24"/>
        </w:rPr>
        <w:t>个，碱喷淋塔</w:t>
      </w:r>
      <w:r w:rsidRPr="000758F1">
        <w:rPr>
          <w:rFonts w:cs="Times New Roman" w:hint="eastAsia"/>
          <w:kern w:val="0"/>
          <w:sz w:val="24"/>
        </w:rPr>
        <w:t>1</w:t>
      </w:r>
      <w:r w:rsidRPr="000758F1">
        <w:rPr>
          <w:rFonts w:cs="Times New Roman" w:hint="eastAsia"/>
          <w:kern w:val="0"/>
          <w:sz w:val="24"/>
        </w:rPr>
        <w:t>个，配套设置循环吸收液池</w:t>
      </w:r>
      <w:r w:rsidRPr="000758F1">
        <w:rPr>
          <w:rFonts w:cs="Times New Roman" w:hint="eastAsia"/>
          <w:kern w:val="0"/>
          <w:sz w:val="24"/>
        </w:rPr>
        <w:t>1</w:t>
      </w:r>
      <w:r w:rsidRPr="000758F1">
        <w:rPr>
          <w:rFonts w:cs="Times New Roman" w:hint="eastAsia"/>
          <w:kern w:val="0"/>
          <w:sz w:val="24"/>
        </w:rPr>
        <w:t>个，循环吸收液罐</w:t>
      </w:r>
      <w:r w:rsidRPr="000758F1">
        <w:rPr>
          <w:rFonts w:cs="Times New Roman" w:hint="eastAsia"/>
          <w:kern w:val="0"/>
          <w:sz w:val="24"/>
        </w:rPr>
        <w:t>2</w:t>
      </w:r>
      <w:r w:rsidRPr="000758F1">
        <w:rPr>
          <w:rFonts w:cs="Times New Roman" w:hint="eastAsia"/>
          <w:kern w:val="0"/>
          <w:sz w:val="24"/>
        </w:rPr>
        <w:t>个（位于水喷淋塔底部）。循环吸收液池与治理设施一一对应，满足废气处理需要。</w:t>
      </w:r>
    </w:p>
    <w:p w14:paraId="6D760F5B" w14:textId="68C03D75"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废气治理设施增加了深冷，根据设备实际建设情况，增加了</w:t>
      </w:r>
      <w:r w:rsidRPr="000758F1">
        <w:rPr>
          <w:rFonts w:cs="Times New Roman" w:hint="eastAsia"/>
          <w:kern w:val="0"/>
          <w:sz w:val="24"/>
        </w:rPr>
        <w:t>16</w:t>
      </w:r>
      <w:r w:rsidRPr="000758F1">
        <w:rPr>
          <w:rFonts w:cs="Times New Roman" w:hint="eastAsia"/>
          <w:kern w:val="0"/>
          <w:sz w:val="24"/>
        </w:rPr>
        <w:t>台冷凝器，满足废气处理需要。</w:t>
      </w:r>
    </w:p>
    <w:p w14:paraId="33649DF8" w14:textId="77777777" w:rsidR="000758F1" w:rsidRPr="00F979D5" w:rsidRDefault="000758F1" w:rsidP="000758F1">
      <w:pPr>
        <w:widowControl/>
        <w:adjustRightInd w:val="0"/>
        <w:snapToGrid w:val="0"/>
        <w:spacing w:line="520" w:lineRule="exact"/>
        <w:ind w:firstLineChars="200" w:firstLine="480"/>
        <w:jc w:val="left"/>
        <w:rPr>
          <w:rFonts w:cs="Times New Roman"/>
          <w:b/>
          <w:bCs/>
          <w:kern w:val="0"/>
          <w:sz w:val="24"/>
        </w:rPr>
      </w:pPr>
      <w:r w:rsidRPr="00F979D5">
        <w:rPr>
          <w:rFonts w:cs="Times New Roman" w:hint="eastAsia"/>
          <w:b/>
          <w:bCs/>
          <w:kern w:val="0"/>
          <w:sz w:val="24"/>
        </w:rPr>
        <w:t>4</w:t>
      </w:r>
      <w:r w:rsidRPr="00F979D5">
        <w:rPr>
          <w:rFonts w:cs="Times New Roman" w:hint="eastAsia"/>
          <w:b/>
          <w:bCs/>
          <w:kern w:val="0"/>
          <w:sz w:val="24"/>
        </w:rPr>
        <w:t>、废水污染防治措施变动情况</w:t>
      </w:r>
    </w:p>
    <w:p w14:paraId="360CF5A2"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本项目废水处理工艺由“三效蒸发器</w:t>
      </w:r>
      <w:r w:rsidRPr="000758F1">
        <w:rPr>
          <w:rFonts w:cs="Times New Roman" w:hint="eastAsia"/>
          <w:kern w:val="0"/>
          <w:sz w:val="24"/>
        </w:rPr>
        <w:t>+</w:t>
      </w:r>
      <w:r w:rsidRPr="000758F1">
        <w:rPr>
          <w:rFonts w:cs="Times New Roman" w:hint="eastAsia"/>
          <w:kern w:val="0"/>
          <w:sz w:val="24"/>
        </w:rPr>
        <w:t>催化氧化</w:t>
      </w:r>
      <w:r w:rsidRPr="000758F1">
        <w:rPr>
          <w:rFonts w:cs="Times New Roman" w:hint="eastAsia"/>
          <w:kern w:val="0"/>
          <w:sz w:val="24"/>
        </w:rPr>
        <w:t>+ABR</w:t>
      </w:r>
      <w:r w:rsidRPr="000758F1">
        <w:rPr>
          <w:rFonts w:cs="Times New Roman" w:hint="eastAsia"/>
          <w:kern w:val="0"/>
          <w:sz w:val="24"/>
        </w:rPr>
        <w:t>厌氧</w:t>
      </w:r>
      <w:r w:rsidRPr="000758F1">
        <w:rPr>
          <w:rFonts w:cs="Times New Roman" w:hint="eastAsia"/>
          <w:kern w:val="0"/>
          <w:sz w:val="24"/>
        </w:rPr>
        <w:t>+</w:t>
      </w:r>
      <w:r w:rsidRPr="000758F1">
        <w:rPr>
          <w:rFonts w:cs="Times New Roman" w:hint="eastAsia"/>
          <w:kern w:val="0"/>
          <w:sz w:val="24"/>
        </w:rPr>
        <w:t>水解酸化</w:t>
      </w:r>
      <w:r w:rsidRPr="000758F1">
        <w:rPr>
          <w:rFonts w:cs="Times New Roman" w:hint="eastAsia"/>
          <w:kern w:val="0"/>
          <w:sz w:val="24"/>
        </w:rPr>
        <w:t>+</w:t>
      </w:r>
      <w:r w:rsidRPr="000758F1">
        <w:rPr>
          <w:rFonts w:cs="Times New Roman" w:hint="eastAsia"/>
          <w:kern w:val="0"/>
          <w:sz w:val="24"/>
        </w:rPr>
        <w:t>生物接触氧化</w:t>
      </w:r>
      <w:r w:rsidRPr="000758F1">
        <w:rPr>
          <w:rFonts w:cs="Times New Roman" w:hint="eastAsia"/>
          <w:kern w:val="0"/>
          <w:sz w:val="24"/>
        </w:rPr>
        <w:t>+</w:t>
      </w:r>
      <w:r w:rsidRPr="000758F1">
        <w:rPr>
          <w:rFonts w:cs="Times New Roman" w:hint="eastAsia"/>
          <w:kern w:val="0"/>
          <w:sz w:val="24"/>
        </w:rPr>
        <w:t>混凝沉淀</w:t>
      </w:r>
      <w:r w:rsidRPr="000758F1">
        <w:rPr>
          <w:rFonts w:cs="Times New Roman" w:hint="eastAsia"/>
          <w:kern w:val="0"/>
          <w:sz w:val="24"/>
        </w:rPr>
        <w:t>+</w:t>
      </w:r>
      <w:r w:rsidRPr="000758F1">
        <w:rPr>
          <w:rFonts w:cs="Times New Roman" w:hint="eastAsia"/>
          <w:kern w:val="0"/>
          <w:sz w:val="24"/>
        </w:rPr>
        <w:t>深度氧化”变更为：“车间内蒸发</w:t>
      </w:r>
      <w:r w:rsidRPr="000758F1">
        <w:rPr>
          <w:rFonts w:cs="Times New Roman" w:hint="eastAsia"/>
          <w:kern w:val="0"/>
          <w:sz w:val="24"/>
        </w:rPr>
        <w:t>+</w:t>
      </w:r>
      <w:r w:rsidRPr="000758F1">
        <w:rPr>
          <w:rFonts w:cs="Times New Roman" w:hint="eastAsia"/>
          <w:kern w:val="0"/>
          <w:sz w:val="24"/>
        </w:rPr>
        <w:t>微电解</w:t>
      </w:r>
      <w:r w:rsidRPr="000758F1">
        <w:rPr>
          <w:rFonts w:cs="Times New Roman" w:hint="eastAsia"/>
          <w:kern w:val="0"/>
          <w:sz w:val="24"/>
        </w:rPr>
        <w:t>+</w:t>
      </w:r>
      <w:r w:rsidRPr="000758F1">
        <w:rPr>
          <w:rFonts w:cs="Times New Roman" w:hint="eastAsia"/>
          <w:kern w:val="0"/>
          <w:sz w:val="24"/>
        </w:rPr>
        <w:t>芬顿氧化</w:t>
      </w:r>
      <w:r w:rsidRPr="000758F1">
        <w:rPr>
          <w:rFonts w:cs="Times New Roman" w:hint="eastAsia"/>
          <w:kern w:val="0"/>
          <w:sz w:val="24"/>
        </w:rPr>
        <w:t>+</w:t>
      </w:r>
      <w:r w:rsidRPr="000758F1">
        <w:rPr>
          <w:rFonts w:cs="Times New Roman" w:hint="eastAsia"/>
          <w:kern w:val="0"/>
          <w:sz w:val="24"/>
        </w:rPr>
        <w:t>絮凝沉淀</w:t>
      </w:r>
      <w:r w:rsidRPr="000758F1">
        <w:rPr>
          <w:rFonts w:cs="Times New Roman" w:hint="eastAsia"/>
          <w:kern w:val="0"/>
          <w:sz w:val="24"/>
        </w:rPr>
        <w:t>+ABR</w:t>
      </w:r>
      <w:r w:rsidRPr="000758F1">
        <w:rPr>
          <w:rFonts w:cs="Times New Roman" w:hint="eastAsia"/>
          <w:kern w:val="0"/>
          <w:sz w:val="24"/>
        </w:rPr>
        <w:t>厌氧</w:t>
      </w:r>
      <w:r w:rsidRPr="000758F1">
        <w:rPr>
          <w:rFonts w:cs="Times New Roman" w:hint="eastAsia"/>
          <w:kern w:val="0"/>
          <w:sz w:val="24"/>
        </w:rPr>
        <w:t>+</w:t>
      </w:r>
      <w:r w:rsidRPr="000758F1">
        <w:rPr>
          <w:rFonts w:cs="Times New Roman" w:hint="eastAsia"/>
          <w:kern w:val="0"/>
          <w:sz w:val="24"/>
        </w:rPr>
        <w:t>水解酸化</w:t>
      </w:r>
      <w:r w:rsidRPr="000758F1">
        <w:rPr>
          <w:rFonts w:cs="Times New Roman" w:hint="eastAsia"/>
          <w:kern w:val="0"/>
          <w:sz w:val="24"/>
        </w:rPr>
        <w:t>+</w:t>
      </w:r>
      <w:r w:rsidRPr="000758F1">
        <w:rPr>
          <w:rFonts w:cs="Times New Roman" w:hint="eastAsia"/>
          <w:kern w:val="0"/>
          <w:sz w:val="24"/>
        </w:rPr>
        <w:t>接触氧化</w:t>
      </w:r>
      <w:r w:rsidRPr="000758F1">
        <w:rPr>
          <w:rFonts w:cs="Times New Roman" w:hint="eastAsia"/>
          <w:kern w:val="0"/>
          <w:sz w:val="24"/>
        </w:rPr>
        <w:t>+</w:t>
      </w:r>
      <w:r w:rsidRPr="000758F1">
        <w:rPr>
          <w:rFonts w:cs="Times New Roman" w:hint="eastAsia"/>
          <w:kern w:val="0"/>
          <w:sz w:val="24"/>
        </w:rPr>
        <w:t>混凝沉淀</w:t>
      </w:r>
      <w:r w:rsidRPr="000758F1">
        <w:rPr>
          <w:rFonts w:cs="Times New Roman" w:hint="eastAsia"/>
          <w:kern w:val="0"/>
          <w:sz w:val="24"/>
        </w:rPr>
        <w:t>+</w:t>
      </w:r>
      <w:r w:rsidRPr="000758F1">
        <w:rPr>
          <w:rFonts w:cs="Times New Roman" w:hint="eastAsia"/>
          <w:kern w:val="0"/>
          <w:sz w:val="24"/>
        </w:rPr>
        <w:t>深度氧化”。</w:t>
      </w:r>
    </w:p>
    <w:p w14:paraId="2A3806B8" w14:textId="6CD91F23" w:rsidR="000758F1" w:rsidRPr="000758F1" w:rsidRDefault="00F979D5"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高盐废水</w:t>
      </w:r>
      <w:r w:rsidR="006903CA">
        <w:rPr>
          <w:rFonts w:cs="Times New Roman" w:hint="eastAsia"/>
          <w:kern w:val="0"/>
          <w:sz w:val="24"/>
        </w:rPr>
        <w:t>在</w:t>
      </w:r>
      <w:r w:rsidR="000758F1" w:rsidRPr="000758F1">
        <w:rPr>
          <w:rFonts w:cs="Times New Roman" w:hint="eastAsia"/>
          <w:kern w:val="0"/>
          <w:sz w:val="24"/>
        </w:rPr>
        <w:t>车间内对进行蒸发除盐后进入污水处理站进一步处理，污水处理站不再建设三效蒸发器。</w:t>
      </w:r>
      <w:r w:rsidR="00570991">
        <w:rPr>
          <w:rFonts w:cs="Times New Roman" w:hint="eastAsia"/>
          <w:kern w:val="0"/>
          <w:sz w:val="24"/>
        </w:rPr>
        <w:t>“</w:t>
      </w:r>
      <w:r w:rsidR="00570991" w:rsidRPr="000758F1">
        <w:rPr>
          <w:rFonts w:cs="Times New Roman" w:hint="eastAsia"/>
          <w:kern w:val="0"/>
          <w:sz w:val="24"/>
        </w:rPr>
        <w:t>微电解</w:t>
      </w:r>
      <w:r w:rsidR="00570991" w:rsidRPr="000758F1">
        <w:rPr>
          <w:rFonts w:cs="Times New Roman" w:hint="eastAsia"/>
          <w:kern w:val="0"/>
          <w:sz w:val="24"/>
        </w:rPr>
        <w:t>+</w:t>
      </w:r>
      <w:r w:rsidR="00570991" w:rsidRPr="000758F1">
        <w:rPr>
          <w:rFonts w:cs="Times New Roman" w:hint="eastAsia"/>
          <w:kern w:val="0"/>
          <w:sz w:val="24"/>
        </w:rPr>
        <w:t>芬顿氧化</w:t>
      </w:r>
      <w:r w:rsidR="00570991" w:rsidRPr="000758F1">
        <w:rPr>
          <w:rFonts w:cs="Times New Roman" w:hint="eastAsia"/>
          <w:kern w:val="0"/>
          <w:sz w:val="24"/>
        </w:rPr>
        <w:t>+</w:t>
      </w:r>
      <w:r w:rsidR="00570991" w:rsidRPr="000758F1">
        <w:rPr>
          <w:rFonts w:cs="Times New Roman" w:hint="eastAsia"/>
          <w:kern w:val="0"/>
          <w:sz w:val="24"/>
        </w:rPr>
        <w:t>絮凝沉淀</w:t>
      </w:r>
      <w:r w:rsidR="00570991">
        <w:rPr>
          <w:rFonts w:cs="Times New Roman" w:hint="eastAsia"/>
          <w:kern w:val="0"/>
          <w:sz w:val="24"/>
        </w:rPr>
        <w:t>”处理效果比</w:t>
      </w:r>
      <w:r w:rsidR="00570991" w:rsidRPr="000758F1">
        <w:rPr>
          <w:rFonts w:cs="Times New Roman" w:hint="eastAsia"/>
          <w:kern w:val="0"/>
          <w:sz w:val="24"/>
        </w:rPr>
        <w:t>催化氧化</w:t>
      </w:r>
      <w:r w:rsidR="00570991">
        <w:rPr>
          <w:rFonts w:cs="Times New Roman" w:hint="eastAsia"/>
          <w:kern w:val="0"/>
          <w:sz w:val="24"/>
        </w:rPr>
        <w:t>效果更佳，</w:t>
      </w:r>
      <w:r w:rsidR="000758F1" w:rsidRPr="000758F1">
        <w:rPr>
          <w:rFonts w:cs="Times New Roman" w:hint="eastAsia"/>
          <w:kern w:val="0"/>
          <w:sz w:val="24"/>
        </w:rPr>
        <w:t>根据检测数据核算，变更后，废水污染物排放量不增加。</w:t>
      </w:r>
    </w:p>
    <w:p w14:paraId="42668388" w14:textId="77777777" w:rsidR="000758F1" w:rsidRPr="00F051A2" w:rsidRDefault="000758F1" w:rsidP="000758F1">
      <w:pPr>
        <w:widowControl/>
        <w:adjustRightInd w:val="0"/>
        <w:snapToGrid w:val="0"/>
        <w:spacing w:line="520" w:lineRule="exact"/>
        <w:ind w:firstLineChars="200" w:firstLine="480"/>
        <w:jc w:val="left"/>
        <w:rPr>
          <w:rFonts w:cs="Times New Roman"/>
          <w:b/>
          <w:bCs/>
          <w:kern w:val="0"/>
          <w:sz w:val="24"/>
        </w:rPr>
      </w:pPr>
      <w:r w:rsidRPr="00F051A2">
        <w:rPr>
          <w:rFonts w:cs="Times New Roman" w:hint="eastAsia"/>
          <w:b/>
          <w:bCs/>
          <w:kern w:val="0"/>
          <w:sz w:val="24"/>
        </w:rPr>
        <w:t>5</w:t>
      </w:r>
      <w:r w:rsidRPr="00F051A2">
        <w:rPr>
          <w:rFonts w:cs="Times New Roman" w:hint="eastAsia"/>
          <w:b/>
          <w:bCs/>
          <w:kern w:val="0"/>
          <w:sz w:val="24"/>
        </w:rPr>
        <w:t>、固废变动情况</w:t>
      </w:r>
    </w:p>
    <w:p w14:paraId="71D0C534" w14:textId="589506D1"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Pr="000758F1">
        <w:rPr>
          <w:rFonts w:cs="Times New Roman" w:hint="eastAsia"/>
          <w:kern w:val="0"/>
          <w:sz w:val="24"/>
        </w:rPr>
        <w:t>1</w:t>
      </w:r>
      <w:r w:rsidRPr="000758F1">
        <w:rPr>
          <w:rFonts w:cs="Times New Roman" w:hint="eastAsia"/>
          <w:kern w:val="0"/>
          <w:sz w:val="24"/>
        </w:rPr>
        <w:t>）</w:t>
      </w:r>
      <w:r w:rsidR="00F051A2" w:rsidRPr="000758F1">
        <w:rPr>
          <w:rFonts w:cs="Times New Roman" w:hint="eastAsia"/>
          <w:kern w:val="0"/>
          <w:sz w:val="24"/>
        </w:rPr>
        <w:t>废催化剂</w:t>
      </w:r>
      <w:r w:rsidR="00F051A2">
        <w:rPr>
          <w:rFonts w:cs="Times New Roman" w:hint="eastAsia"/>
          <w:kern w:val="0"/>
          <w:sz w:val="24"/>
        </w:rPr>
        <w:t>、</w:t>
      </w:r>
      <w:r w:rsidR="00F051A2" w:rsidRPr="000758F1">
        <w:rPr>
          <w:rFonts w:cs="Times New Roman" w:hint="eastAsia"/>
          <w:kern w:val="0"/>
          <w:sz w:val="24"/>
        </w:rPr>
        <w:t>湿电除尘器除尘灰</w:t>
      </w:r>
      <w:r w:rsidR="00F051A2">
        <w:rPr>
          <w:rFonts w:cs="Times New Roman" w:hint="eastAsia"/>
          <w:kern w:val="0"/>
          <w:sz w:val="24"/>
        </w:rPr>
        <w:t>、</w:t>
      </w:r>
      <w:r w:rsidR="00F051A2" w:rsidRPr="000758F1">
        <w:rPr>
          <w:rFonts w:cs="Times New Roman" w:hint="eastAsia"/>
          <w:kern w:val="0"/>
          <w:sz w:val="24"/>
        </w:rPr>
        <w:t>废导热油不存在</w:t>
      </w:r>
    </w:p>
    <w:p w14:paraId="45BD0741" w14:textId="1316DF73" w:rsidR="00ED3BBF" w:rsidRPr="000758F1" w:rsidRDefault="00ED3BBF" w:rsidP="00ED3BBF">
      <w:pPr>
        <w:widowControl/>
        <w:adjustRightInd w:val="0"/>
        <w:snapToGrid w:val="0"/>
        <w:spacing w:line="520" w:lineRule="exact"/>
        <w:ind w:firstLineChars="200" w:firstLine="480"/>
        <w:jc w:val="left"/>
        <w:rPr>
          <w:rFonts w:cs="Times New Roman"/>
          <w:kern w:val="0"/>
          <w:sz w:val="24"/>
        </w:rPr>
      </w:pPr>
      <w:r>
        <w:rPr>
          <w:rFonts w:cs="Times New Roman" w:hint="eastAsia"/>
          <w:kern w:val="0"/>
          <w:sz w:val="24"/>
        </w:rPr>
        <w:t>本项目</w:t>
      </w:r>
      <w:r w:rsidR="000758F1" w:rsidRPr="000758F1">
        <w:rPr>
          <w:rFonts w:cs="Times New Roman" w:hint="eastAsia"/>
          <w:kern w:val="0"/>
          <w:sz w:val="24"/>
        </w:rPr>
        <w:t>变更了废气处理工艺，未建设催化燃烧装置，</w:t>
      </w:r>
      <w:r w:rsidRPr="000758F1">
        <w:rPr>
          <w:rFonts w:cs="Times New Roman" w:hint="eastAsia"/>
          <w:kern w:val="0"/>
          <w:sz w:val="24"/>
        </w:rPr>
        <w:t>未建设湿电除尘器，</w:t>
      </w:r>
      <w:r w:rsidR="000758F1" w:rsidRPr="000758F1">
        <w:rPr>
          <w:rFonts w:cs="Times New Roman" w:hint="eastAsia"/>
          <w:kern w:val="0"/>
          <w:sz w:val="24"/>
        </w:rPr>
        <w:t>因此，</w:t>
      </w:r>
      <w:r w:rsidRPr="000758F1">
        <w:rPr>
          <w:rFonts w:cs="Times New Roman" w:hint="eastAsia"/>
          <w:kern w:val="0"/>
          <w:sz w:val="24"/>
        </w:rPr>
        <w:t>废催化剂</w:t>
      </w:r>
      <w:r>
        <w:rPr>
          <w:rFonts w:cs="Times New Roman" w:hint="eastAsia"/>
          <w:kern w:val="0"/>
          <w:sz w:val="24"/>
        </w:rPr>
        <w:t>、</w:t>
      </w:r>
      <w:r w:rsidRPr="000758F1">
        <w:rPr>
          <w:rFonts w:cs="Times New Roman" w:hint="eastAsia"/>
          <w:kern w:val="0"/>
          <w:sz w:val="24"/>
        </w:rPr>
        <w:t>湿电除尘器除尘灰</w:t>
      </w:r>
      <w:r w:rsidR="000758F1" w:rsidRPr="000758F1">
        <w:rPr>
          <w:rFonts w:cs="Times New Roman" w:hint="eastAsia"/>
          <w:kern w:val="0"/>
          <w:sz w:val="24"/>
        </w:rPr>
        <w:t>不存在。</w:t>
      </w:r>
      <w:r>
        <w:rPr>
          <w:rFonts w:cs="Times New Roman" w:hint="eastAsia"/>
          <w:kern w:val="0"/>
          <w:sz w:val="24"/>
        </w:rPr>
        <w:t>本项目实际</w:t>
      </w:r>
      <w:r w:rsidRPr="000758F1">
        <w:rPr>
          <w:rFonts w:cs="Times New Roman" w:hint="eastAsia"/>
          <w:kern w:val="0"/>
          <w:sz w:val="24"/>
        </w:rPr>
        <w:t>未建设导热油炉，因此，废导热油不存在。</w:t>
      </w:r>
    </w:p>
    <w:p w14:paraId="5E77CACC" w14:textId="0A06038E"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w:t>
      </w:r>
      <w:r w:rsidR="00ED3BBF">
        <w:rPr>
          <w:rFonts w:cs="Times New Roman" w:hint="eastAsia"/>
          <w:kern w:val="0"/>
          <w:sz w:val="24"/>
        </w:rPr>
        <w:t>2</w:t>
      </w:r>
      <w:r w:rsidRPr="000758F1">
        <w:rPr>
          <w:rFonts w:cs="Times New Roman" w:hint="eastAsia"/>
          <w:kern w:val="0"/>
          <w:sz w:val="24"/>
        </w:rPr>
        <w:t>）袋装固体原料投料布袋除尘器收尘不作为危废处置</w:t>
      </w:r>
    </w:p>
    <w:p w14:paraId="34ABE481" w14:textId="77777777" w:rsidR="000758F1" w:rsidRPr="000758F1"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袋装固体原料投料产生的粉尘经布袋除尘器处理后排放，布袋除尘器收集的粉尘均为生产原料，可直接回用于生产，不作为危废处置。</w:t>
      </w:r>
    </w:p>
    <w:p w14:paraId="3D4286D6" w14:textId="4F437EDE" w:rsidR="006C7517" w:rsidRDefault="000758F1" w:rsidP="000758F1">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t>综上所述，本项目各变动情况均不影响产能，不新增产污，不增加污染物排放量，不属于重大变动。</w:t>
      </w:r>
    </w:p>
    <w:p w14:paraId="3C3B8893"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三、环境保护设施落实情况</w:t>
      </w:r>
    </w:p>
    <w:p w14:paraId="52F33828"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w:t>
      </w:r>
      <w:r>
        <w:rPr>
          <w:rFonts w:cs="Times New Roman"/>
          <w:b/>
          <w:kern w:val="0"/>
          <w:sz w:val="24"/>
        </w:rPr>
        <w:t>1</w:t>
      </w:r>
      <w:r>
        <w:rPr>
          <w:rFonts w:cs="Times New Roman"/>
          <w:b/>
          <w:kern w:val="0"/>
          <w:sz w:val="24"/>
        </w:rPr>
        <w:t>）废水</w:t>
      </w:r>
    </w:p>
    <w:p w14:paraId="57BE3EAE" w14:textId="1D191D39" w:rsidR="006C7517" w:rsidRDefault="00E3250B" w:rsidP="00E3250B">
      <w:pPr>
        <w:widowControl/>
        <w:adjustRightInd w:val="0"/>
        <w:snapToGrid w:val="0"/>
        <w:spacing w:line="520" w:lineRule="exact"/>
        <w:ind w:firstLineChars="200" w:firstLine="480"/>
        <w:jc w:val="left"/>
        <w:rPr>
          <w:rFonts w:cs="Times New Roman"/>
          <w:kern w:val="0"/>
          <w:sz w:val="24"/>
        </w:rPr>
      </w:pPr>
      <w:r w:rsidRPr="000758F1">
        <w:rPr>
          <w:rFonts w:cs="Times New Roman" w:hint="eastAsia"/>
          <w:kern w:val="0"/>
          <w:sz w:val="24"/>
        </w:rPr>
        <w:lastRenderedPageBreak/>
        <w:t>本项目废水</w:t>
      </w:r>
      <w:r w:rsidR="00193867">
        <w:rPr>
          <w:rFonts w:cs="Times New Roman" w:hint="eastAsia"/>
          <w:kern w:val="0"/>
          <w:sz w:val="24"/>
        </w:rPr>
        <w:t>经</w:t>
      </w:r>
      <w:r w:rsidRPr="000758F1">
        <w:rPr>
          <w:rFonts w:cs="Times New Roman" w:hint="eastAsia"/>
          <w:kern w:val="0"/>
          <w:sz w:val="24"/>
        </w:rPr>
        <w:t>“车间内蒸发</w:t>
      </w:r>
      <w:r w:rsidRPr="000758F1">
        <w:rPr>
          <w:rFonts w:cs="Times New Roman" w:hint="eastAsia"/>
          <w:kern w:val="0"/>
          <w:sz w:val="24"/>
        </w:rPr>
        <w:t>+</w:t>
      </w:r>
      <w:r w:rsidRPr="000758F1">
        <w:rPr>
          <w:rFonts w:cs="Times New Roman" w:hint="eastAsia"/>
          <w:kern w:val="0"/>
          <w:sz w:val="24"/>
        </w:rPr>
        <w:t>微电解</w:t>
      </w:r>
      <w:r w:rsidRPr="000758F1">
        <w:rPr>
          <w:rFonts w:cs="Times New Roman" w:hint="eastAsia"/>
          <w:kern w:val="0"/>
          <w:sz w:val="24"/>
        </w:rPr>
        <w:t>+</w:t>
      </w:r>
      <w:r w:rsidRPr="000758F1">
        <w:rPr>
          <w:rFonts w:cs="Times New Roman" w:hint="eastAsia"/>
          <w:kern w:val="0"/>
          <w:sz w:val="24"/>
        </w:rPr>
        <w:t>芬顿氧化</w:t>
      </w:r>
      <w:r w:rsidRPr="000758F1">
        <w:rPr>
          <w:rFonts w:cs="Times New Roman" w:hint="eastAsia"/>
          <w:kern w:val="0"/>
          <w:sz w:val="24"/>
        </w:rPr>
        <w:t>+</w:t>
      </w:r>
      <w:r w:rsidRPr="000758F1">
        <w:rPr>
          <w:rFonts w:cs="Times New Roman" w:hint="eastAsia"/>
          <w:kern w:val="0"/>
          <w:sz w:val="24"/>
        </w:rPr>
        <w:t>絮凝沉淀</w:t>
      </w:r>
      <w:r w:rsidRPr="000758F1">
        <w:rPr>
          <w:rFonts w:cs="Times New Roman" w:hint="eastAsia"/>
          <w:kern w:val="0"/>
          <w:sz w:val="24"/>
        </w:rPr>
        <w:t>+ABR</w:t>
      </w:r>
      <w:r w:rsidRPr="000758F1">
        <w:rPr>
          <w:rFonts w:cs="Times New Roman" w:hint="eastAsia"/>
          <w:kern w:val="0"/>
          <w:sz w:val="24"/>
        </w:rPr>
        <w:t>厌氧</w:t>
      </w:r>
      <w:r w:rsidRPr="000758F1">
        <w:rPr>
          <w:rFonts w:cs="Times New Roman" w:hint="eastAsia"/>
          <w:kern w:val="0"/>
          <w:sz w:val="24"/>
        </w:rPr>
        <w:t>+</w:t>
      </w:r>
      <w:r w:rsidRPr="000758F1">
        <w:rPr>
          <w:rFonts w:cs="Times New Roman" w:hint="eastAsia"/>
          <w:kern w:val="0"/>
          <w:sz w:val="24"/>
        </w:rPr>
        <w:t>水解酸化</w:t>
      </w:r>
      <w:r w:rsidRPr="000758F1">
        <w:rPr>
          <w:rFonts w:cs="Times New Roman" w:hint="eastAsia"/>
          <w:kern w:val="0"/>
          <w:sz w:val="24"/>
        </w:rPr>
        <w:t>+</w:t>
      </w:r>
      <w:r w:rsidRPr="000758F1">
        <w:rPr>
          <w:rFonts w:cs="Times New Roman" w:hint="eastAsia"/>
          <w:kern w:val="0"/>
          <w:sz w:val="24"/>
        </w:rPr>
        <w:t>接触氧化</w:t>
      </w:r>
      <w:r w:rsidRPr="000758F1">
        <w:rPr>
          <w:rFonts w:cs="Times New Roman" w:hint="eastAsia"/>
          <w:kern w:val="0"/>
          <w:sz w:val="24"/>
        </w:rPr>
        <w:t>+</w:t>
      </w:r>
      <w:r w:rsidRPr="000758F1">
        <w:rPr>
          <w:rFonts w:cs="Times New Roman" w:hint="eastAsia"/>
          <w:kern w:val="0"/>
          <w:sz w:val="24"/>
        </w:rPr>
        <w:t>混凝沉淀</w:t>
      </w:r>
      <w:r w:rsidRPr="000758F1">
        <w:rPr>
          <w:rFonts w:cs="Times New Roman" w:hint="eastAsia"/>
          <w:kern w:val="0"/>
          <w:sz w:val="24"/>
        </w:rPr>
        <w:t>+</w:t>
      </w:r>
      <w:r w:rsidRPr="000758F1">
        <w:rPr>
          <w:rFonts w:cs="Times New Roman" w:hint="eastAsia"/>
          <w:kern w:val="0"/>
          <w:sz w:val="24"/>
        </w:rPr>
        <w:t>深度氧化”</w:t>
      </w:r>
      <w:r w:rsidR="00E53BBB">
        <w:rPr>
          <w:rFonts w:cs="Times New Roman" w:hint="eastAsia"/>
          <w:kern w:val="0"/>
          <w:sz w:val="24"/>
        </w:rPr>
        <w:t>处理后</w:t>
      </w:r>
      <w:r w:rsidR="00193867">
        <w:rPr>
          <w:rFonts w:cs="Times New Roman" w:hint="eastAsia"/>
          <w:kern w:val="0"/>
          <w:sz w:val="24"/>
        </w:rPr>
        <w:t>，</w:t>
      </w:r>
      <w:r w:rsidR="00E53BBB">
        <w:rPr>
          <w:rFonts w:cs="Times New Roman" w:hint="eastAsia"/>
          <w:kern w:val="0"/>
          <w:sz w:val="24"/>
        </w:rPr>
        <w:t>可以做到达标排放，进入</w:t>
      </w:r>
      <w:r w:rsidR="0039082B" w:rsidRPr="0039082B">
        <w:rPr>
          <w:rFonts w:cs="Times New Roman" w:hint="eastAsia"/>
          <w:kern w:val="0"/>
          <w:sz w:val="24"/>
        </w:rPr>
        <w:t>照镜镇污水处理厂（获嘉县嘉盟污水处理有限公司）进一步处理</w:t>
      </w:r>
      <w:r w:rsidR="006C7517">
        <w:rPr>
          <w:rFonts w:cs="Times New Roman"/>
          <w:kern w:val="0"/>
          <w:sz w:val="24"/>
        </w:rPr>
        <w:t>。</w:t>
      </w:r>
    </w:p>
    <w:p w14:paraId="3877857C"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w:t>
      </w:r>
      <w:r>
        <w:rPr>
          <w:rFonts w:cs="Times New Roman"/>
          <w:b/>
          <w:kern w:val="0"/>
          <w:sz w:val="24"/>
        </w:rPr>
        <w:t>2</w:t>
      </w:r>
      <w:r>
        <w:rPr>
          <w:rFonts w:cs="Times New Roman"/>
          <w:b/>
          <w:kern w:val="0"/>
          <w:sz w:val="24"/>
        </w:rPr>
        <w:t>）废气</w:t>
      </w:r>
    </w:p>
    <w:p w14:paraId="5175B072" w14:textId="1837A740" w:rsidR="00FF0C88" w:rsidRDefault="00FF0C88">
      <w:pPr>
        <w:widowControl/>
        <w:adjustRightInd w:val="0"/>
        <w:snapToGrid w:val="0"/>
        <w:spacing w:line="540" w:lineRule="exact"/>
        <w:ind w:firstLineChars="200" w:firstLine="480"/>
        <w:jc w:val="left"/>
        <w:rPr>
          <w:rFonts w:cs="Times New Roman"/>
          <w:kern w:val="0"/>
          <w:sz w:val="24"/>
        </w:rPr>
      </w:pPr>
      <w:r w:rsidRPr="00FF0C88">
        <w:rPr>
          <w:rFonts w:cs="Times New Roman" w:hint="eastAsia"/>
          <w:kern w:val="0"/>
          <w:sz w:val="24"/>
        </w:rPr>
        <w:t>本项目工艺废气</w:t>
      </w:r>
      <w:r w:rsidR="00F42FA6">
        <w:rPr>
          <w:rFonts w:cs="Times New Roman" w:hint="eastAsia"/>
          <w:kern w:val="0"/>
          <w:sz w:val="24"/>
        </w:rPr>
        <w:t>经“</w:t>
      </w:r>
      <w:r w:rsidRPr="00FF0C88">
        <w:rPr>
          <w:rFonts w:cs="Times New Roman" w:hint="eastAsia"/>
          <w:kern w:val="0"/>
          <w:sz w:val="24"/>
        </w:rPr>
        <w:t>一级冷凝回收</w:t>
      </w:r>
      <w:r w:rsidRPr="00FF0C88">
        <w:rPr>
          <w:rFonts w:cs="Times New Roman" w:hint="eastAsia"/>
          <w:kern w:val="0"/>
          <w:sz w:val="24"/>
        </w:rPr>
        <w:t>+</w:t>
      </w:r>
      <w:r w:rsidRPr="00FF0C88">
        <w:rPr>
          <w:rFonts w:cs="Times New Roman" w:hint="eastAsia"/>
          <w:kern w:val="0"/>
          <w:sz w:val="24"/>
        </w:rPr>
        <w:t>二级水喷淋</w:t>
      </w:r>
      <w:r w:rsidRPr="00FF0C88">
        <w:rPr>
          <w:rFonts w:cs="Times New Roman" w:hint="eastAsia"/>
          <w:kern w:val="0"/>
          <w:sz w:val="24"/>
        </w:rPr>
        <w:t>+</w:t>
      </w:r>
      <w:r w:rsidRPr="00FF0C88">
        <w:rPr>
          <w:rFonts w:cs="Times New Roman" w:hint="eastAsia"/>
          <w:kern w:val="0"/>
          <w:sz w:val="24"/>
        </w:rPr>
        <w:t>碱喷淋</w:t>
      </w:r>
      <w:r w:rsidRPr="00FF0C88">
        <w:rPr>
          <w:rFonts w:cs="Times New Roman" w:hint="eastAsia"/>
          <w:kern w:val="0"/>
          <w:sz w:val="24"/>
        </w:rPr>
        <w:t>+</w:t>
      </w:r>
      <w:r w:rsidRPr="00FF0C88">
        <w:rPr>
          <w:rFonts w:cs="Times New Roman" w:hint="eastAsia"/>
          <w:kern w:val="0"/>
          <w:sz w:val="24"/>
        </w:rPr>
        <w:t>二级活性炭吸附</w:t>
      </w:r>
      <w:r w:rsidR="00F42FA6">
        <w:rPr>
          <w:rFonts w:cs="Times New Roman" w:hint="eastAsia"/>
          <w:kern w:val="0"/>
          <w:sz w:val="24"/>
        </w:rPr>
        <w:t>”</w:t>
      </w:r>
      <w:r w:rsidRPr="00FF0C88">
        <w:rPr>
          <w:rFonts w:cs="Times New Roman" w:hint="eastAsia"/>
          <w:kern w:val="0"/>
          <w:sz w:val="24"/>
        </w:rPr>
        <w:t>处理后经</w:t>
      </w:r>
      <w:r w:rsidRPr="00FF0C88">
        <w:rPr>
          <w:rFonts w:cs="Times New Roman" w:hint="eastAsia"/>
          <w:kern w:val="0"/>
          <w:sz w:val="24"/>
        </w:rPr>
        <w:t>20m</w:t>
      </w:r>
      <w:r w:rsidRPr="00FF0C88">
        <w:rPr>
          <w:rFonts w:cs="Times New Roman" w:hint="eastAsia"/>
          <w:kern w:val="0"/>
          <w:sz w:val="24"/>
        </w:rPr>
        <w:t>排气筒排放</w:t>
      </w:r>
      <w:r w:rsidR="00F42FA6">
        <w:rPr>
          <w:rFonts w:cs="Times New Roman" w:hint="eastAsia"/>
          <w:kern w:val="0"/>
          <w:sz w:val="24"/>
        </w:rPr>
        <w:t>；</w:t>
      </w:r>
      <w:r w:rsidR="00924BC9" w:rsidRPr="00924BC9">
        <w:rPr>
          <w:rFonts w:cs="Times New Roman" w:hint="eastAsia"/>
          <w:kern w:val="0"/>
          <w:sz w:val="24"/>
        </w:rPr>
        <w:t>投料、粉碎、包装粉尘经布袋除尘器处理后经</w:t>
      </w:r>
      <w:r w:rsidR="00924BC9" w:rsidRPr="00924BC9">
        <w:rPr>
          <w:rFonts w:cs="Times New Roman" w:hint="eastAsia"/>
          <w:kern w:val="0"/>
          <w:sz w:val="24"/>
        </w:rPr>
        <w:t>20m</w:t>
      </w:r>
      <w:r w:rsidR="00924BC9" w:rsidRPr="00924BC9">
        <w:rPr>
          <w:rFonts w:cs="Times New Roman" w:hint="eastAsia"/>
          <w:kern w:val="0"/>
          <w:sz w:val="24"/>
        </w:rPr>
        <w:t>排气筒排放</w:t>
      </w:r>
      <w:r w:rsidR="00F42FA6">
        <w:rPr>
          <w:rFonts w:cs="Times New Roman" w:hint="eastAsia"/>
          <w:kern w:val="0"/>
          <w:sz w:val="24"/>
        </w:rPr>
        <w:t>；</w:t>
      </w:r>
      <w:r w:rsidR="00F42FA6" w:rsidRPr="00F42FA6">
        <w:rPr>
          <w:rFonts w:cs="Times New Roman" w:hint="eastAsia"/>
          <w:kern w:val="0"/>
          <w:sz w:val="24"/>
        </w:rPr>
        <w:t>燃气锅炉安装基于低氮燃烧和烟气再循环技术的超低氮燃烧装置</w:t>
      </w:r>
      <w:r w:rsidR="00F42FA6">
        <w:rPr>
          <w:rFonts w:cs="Times New Roman" w:hint="eastAsia"/>
          <w:kern w:val="0"/>
          <w:sz w:val="24"/>
        </w:rPr>
        <w:t>处理后</w:t>
      </w:r>
      <w:r w:rsidR="00F42FA6" w:rsidRPr="00F42FA6">
        <w:rPr>
          <w:rFonts w:cs="Times New Roman" w:hint="eastAsia"/>
          <w:kern w:val="0"/>
          <w:sz w:val="24"/>
        </w:rPr>
        <w:t>经</w:t>
      </w:r>
      <w:r w:rsidR="00F42FA6" w:rsidRPr="00F42FA6">
        <w:rPr>
          <w:rFonts w:cs="Times New Roman" w:hint="eastAsia"/>
          <w:kern w:val="0"/>
          <w:sz w:val="24"/>
        </w:rPr>
        <w:t>15m</w:t>
      </w:r>
      <w:r w:rsidR="00F42FA6" w:rsidRPr="00F42FA6">
        <w:rPr>
          <w:rFonts w:cs="Times New Roman" w:hint="eastAsia"/>
          <w:kern w:val="0"/>
          <w:sz w:val="24"/>
        </w:rPr>
        <w:t>高烟囱排放。</w:t>
      </w:r>
    </w:p>
    <w:p w14:paraId="5C48AB94" w14:textId="2A180576"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hint="eastAsia"/>
          <w:kern w:val="0"/>
          <w:sz w:val="24"/>
        </w:rPr>
        <w:t>各排放口各因子均能达标排放，且无组织排放达标。</w:t>
      </w:r>
    </w:p>
    <w:p w14:paraId="6AEB3C2F"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w:t>
      </w:r>
      <w:r>
        <w:rPr>
          <w:rFonts w:cs="Times New Roman"/>
          <w:b/>
          <w:kern w:val="0"/>
          <w:sz w:val="24"/>
        </w:rPr>
        <w:t>3</w:t>
      </w:r>
      <w:r>
        <w:rPr>
          <w:rFonts w:cs="Times New Roman"/>
          <w:b/>
          <w:kern w:val="0"/>
          <w:sz w:val="24"/>
        </w:rPr>
        <w:t>）噪声</w:t>
      </w:r>
    </w:p>
    <w:p w14:paraId="5D70B4BC" w14:textId="18C9AEA4"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项目主要噪声设备经基础减振、隔音等措施后，厂界噪声能够满足《工业企业厂界环境噪声排放标准》（</w:t>
      </w:r>
      <w:r>
        <w:rPr>
          <w:rFonts w:cs="Times New Roman"/>
          <w:kern w:val="0"/>
          <w:sz w:val="24"/>
        </w:rPr>
        <w:t>GB12348-2008</w:t>
      </w:r>
      <w:r>
        <w:rPr>
          <w:rFonts w:cs="Times New Roman"/>
          <w:kern w:val="0"/>
          <w:sz w:val="24"/>
        </w:rPr>
        <w:t>）</w:t>
      </w:r>
      <w:r w:rsidR="006661FC">
        <w:rPr>
          <w:rFonts w:cs="Times New Roman" w:hint="eastAsia"/>
          <w:kern w:val="0"/>
          <w:sz w:val="24"/>
        </w:rPr>
        <w:t>3</w:t>
      </w:r>
      <w:r>
        <w:rPr>
          <w:rFonts w:cs="Times New Roman"/>
          <w:kern w:val="0"/>
          <w:sz w:val="24"/>
        </w:rPr>
        <w:t>类标准限值要求。</w:t>
      </w:r>
    </w:p>
    <w:p w14:paraId="47D26C3C"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w:t>
      </w:r>
      <w:r>
        <w:rPr>
          <w:rFonts w:cs="Times New Roman"/>
          <w:b/>
          <w:kern w:val="0"/>
          <w:sz w:val="24"/>
        </w:rPr>
        <w:t>4</w:t>
      </w:r>
      <w:r>
        <w:rPr>
          <w:rFonts w:cs="Times New Roman"/>
          <w:b/>
          <w:kern w:val="0"/>
          <w:sz w:val="24"/>
        </w:rPr>
        <w:t>）固废</w:t>
      </w:r>
    </w:p>
    <w:p w14:paraId="6E8F0EC3" w14:textId="6C3FEFF5"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项目设置一般固废暂存间</w:t>
      </w:r>
      <w:r>
        <w:rPr>
          <w:rFonts w:cs="Times New Roman"/>
          <w:kern w:val="0"/>
          <w:sz w:val="24"/>
        </w:rPr>
        <w:t>1</w:t>
      </w:r>
      <w:r>
        <w:rPr>
          <w:rFonts w:cs="Times New Roman"/>
          <w:kern w:val="0"/>
          <w:sz w:val="24"/>
        </w:rPr>
        <w:t>座（</w:t>
      </w:r>
      <w:r w:rsidR="006661FC">
        <w:rPr>
          <w:rFonts w:cs="Times New Roman" w:hint="eastAsia"/>
          <w:kern w:val="0"/>
          <w:sz w:val="24"/>
        </w:rPr>
        <w:t>57</w:t>
      </w:r>
      <w:r>
        <w:rPr>
          <w:rFonts w:cs="Times New Roman"/>
          <w:kern w:val="0"/>
          <w:sz w:val="24"/>
        </w:rPr>
        <w:t>m</w:t>
      </w:r>
      <w:r>
        <w:rPr>
          <w:rFonts w:cs="Times New Roman"/>
          <w:kern w:val="0"/>
          <w:sz w:val="24"/>
          <w:vertAlign w:val="superscript"/>
        </w:rPr>
        <w:t>2</w:t>
      </w:r>
      <w:r>
        <w:rPr>
          <w:rFonts w:cs="Times New Roman"/>
          <w:kern w:val="0"/>
          <w:sz w:val="24"/>
        </w:rPr>
        <w:t>），危废暂存间座（</w:t>
      </w:r>
      <w:r w:rsidR="006661FC">
        <w:rPr>
          <w:rFonts w:cs="Times New Roman" w:hint="eastAsia"/>
          <w:kern w:val="0"/>
          <w:sz w:val="24"/>
        </w:rPr>
        <w:t>50</w:t>
      </w:r>
      <w:r>
        <w:rPr>
          <w:rFonts w:cs="Times New Roman"/>
          <w:kern w:val="0"/>
          <w:sz w:val="24"/>
        </w:rPr>
        <w:t>m</w:t>
      </w:r>
      <w:r>
        <w:rPr>
          <w:rFonts w:cs="Times New Roman"/>
          <w:kern w:val="0"/>
          <w:sz w:val="24"/>
          <w:vertAlign w:val="superscript"/>
        </w:rPr>
        <w:t>2</w:t>
      </w:r>
      <w:r>
        <w:rPr>
          <w:rFonts w:cs="Times New Roman"/>
          <w:kern w:val="0"/>
          <w:sz w:val="24"/>
        </w:rPr>
        <w:t>）。</w:t>
      </w:r>
    </w:p>
    <w:p w14:paraId="01364E4C"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四、环境保护设施调试效果</w:t>
      </w:r>
    </w:p>
    <w:p w14:paraId="1B666C0A"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根据《</w:t>
      </w:r>
      <w:r>
        <w:rPr>
          <w:rFonts w:cs="Times New Roman" w:hint="eastAsia"/>
          <w:kern w:val="0"/>
          <w:sz w:val="24"/>
        </w:rPr>
        <w:t>年产</w:t>
      </w:r>
      <w:r>
        <w:rPr>
          <w:rFonts w:cs="Times New Roman" w:hint="eastAsia"/>
          <w:kern w:val="0"/>
          <w:sz w:val="24"/>
        </w:rPr>
        <w:t>100</w:t>
      </w:r>
      <w:r>
        <w:rPr>
          <w:rFonts w:cs="Times New Roman" w:hint="eastAsia"/>
          <w:kern w:val="0"/>
          <w:sz w:val="24"/>
        </w:rPr>
        <w:t>吨核苷及糖衍生物项目环境影响报告书</w:t>
      </w:r>
      <w:r>
        <w:rPr>
          <w:rFonts w:cs="Times New Roman"/>
          <w:kern w:val="0"/>
          <w:sz w:val="24"/>
        </w:rPr>
        <w:t>竣工环境保护验收检测报告》，验收检测期间，该项目正常生产，</w:t>
      </w:r>
      <w:r>
        <w:rPr>
          <w:rFonts w:cs="Times New Roman" w:hint="eastAsia"/>
          <w:kern w:val="0"/>
          <w:sz w:val="24"/>
        </w:rPr>
        <w:t>主体工程调试工况稳定、环境保护设施运行正常</w:t>
      </w:r>
      <w:r>
        <w:rPr>
          <w:rFonts w:cs="Times New Roman"/>
          <w:kern w:val="0"/>
          <w:sz w:val="24"/>
        </w:rPr>
        <w:t>。检测结果表明：</w:t>
      </w:r>
    </w:p>
    <w:p w14:paraId="434B787A"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1.</w:t>
      </w:r>
      <w:r>
        <w:rPr>
          <w:rFonts w:cs="Times New Roman"/>
          <w:b/>
          <w:kern w:val="0"/>
          <w:sz w:val="24"/>
        </w:rPr>
        <w:t>废水</w:t>
      </w:r>
    </w:p>
    <w:p w14:paraId="4159B22E" w14:textId="4288F3E1" w:rsidR="006C7517" w:rsidRDefault="006C7517" w:rsidP="00DE0C09">
      <w:pPr>
        <w:widowControl/>
        <w:adjustRightInd w:val="0"/>
        <w:snapToGrid w:val="0"/>
        <w:spacing w:line="540" w:lineRule="exact"/>
        <w:ind w:firstLineChars="200" w:firstLine="480"/>
        <w:jc w:val="left"/>
        <w:rPr>
          <w:rFonts w:cs="Times New Roman"/>
          <w:kern w:val="0"/>
          <w:sz w:val="24"/>
        </w:rPr>
      </w:pPr>
      <w:r>
        <w:rPr>
          <w:rFonts w:cs="Times New Roman"/>
          <w:kern w:val="0"/>
          <w:sz w:val="24"/>
        </w:rPr>
        <w:t>全厂废水总排放口污染物浓度均能满足</w:t>
      </w:r>
      <w:r w:rsidR="00235A73" w:rsidRPr="00235A73">
        <w:rPr>
          <w:rFonts w:cs="Times New Roman" w:hint="eastAsia"/>
          <w:kern w:val="0"/>
          <w:sz w:val="24"/>
        </w:rPr>
        <w:t>河南省地方标准《化学合成类制药工业水污染物排放标准》（</w:t>
      </w:r>
      <w:r w:rsidR="00235A73" w:rsidRPr="00235A73">
        <w:rPr>
          <w:rFonts w:cs="Times New Roman" w:hint="eastAsia"/>
          <w:kern w:val="0"/>
          <w:sz w:val="24"/>
        </w:rPr>
        <w:t>DB41/756-2012</w:t>
      </w:r>
      <w:r w:rsidR="00235A73" w:rsidRPr="00235A73">
        <w:rPr>
          <w:rFonts w:cs="Times New Roman" w:hint="eastAsia"/>
          <w:kern w:val="0"/>
          <w:sz w:val="24"/>
        </w:rPr>
        <w:t>）表</w:t>
      </w:r>
      <w:r w:rsidR="00235A73" w:rsidRPr="00235A73">
        <w:rPr>
          <w:rFonts w:cs="Times New Roman" w:hint="eastAsia"/>
          <w:kern w:val="0"/>
          <w:sz w:val="24"/>
        </w:rPr>
        <w:t>1 B</w:t>
      </w:r>
      <w:r w:rsidR="00235A73" w:rsidRPr="00235A73">
        <w:rPr>
          <w:rFonts w:cs="Times New Roman" w:hint="eastAsia"/>
          <w:kern w:val="0"/>
          <w:sz w:val="24"/>
        </w:rPr>
        <w:t>级要求</w:t>
      </w:r>
      <w:r w:rsidR="00DE0C09">
        <w:rPr>
          <w:rFonts w:cs="Times New Roman" w:hint="eastAsia"/>
          <w:kern w:val="0"/>
          <w:sz w:val="24"/>
        </w:rPr>
        <w:t>、</w:t>
      </w:r>
      <w:r w:rsidR="00235A73" w:rsidRPr="00235A73">
        <w:rPr>
          <w:rFonts w:cs="Times New Roman" w:hint="eastAsia"/>
          <w:kern w:val="0"/>
          <w:sz w:val="24"/>
        </w:rPr>
        <w:t>河南省地方标准《化工行业水污染物间接排放标准》（</w:t>
      </w:r>
      <w:r w:rsidR="00235A73" w:rsidRPr="00235A73">
        <w:rPr>
          <w:rFonts w:cs="Times New Roman" w:hint="eastAsia"/>
          <w:kern w:val="0"/>
          <w:sz w:val="24"/>
        </w:rPr>
        <w:t>DB41/1135-2016</w:t>
      </w:r>
      <w:r w:rsidR="00235A73" w:rsidRPr="00235A73">
        <w:rPr>
          <w:rFonts w:cs="Times New Roman" w:hint="eastAsia"/>
          <w:kern w:val="0"/>
          <w:sz w:val="24"/>
        </w:rPr>
        <w:t>）中氟化物的要求，同时满足获嘉县嘉盟污水处理有限公司（照镜镇污水处理厂）进水水质要求。</w:t>
      </w:r>
    </w:p>
    <w:p w14:paraId="29156661"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2.</w:t>
      </w:r>
      <w:r>
        <w:rPr>
          <w:rFonts w:cs="Times New Roman"/>
          <w:b/>
          <w:kern w:val="0"/>
          <w:sz w:val="24"/>
        </w:rPr>
        <w:t>废气</w:t>
      </w:r>
    </w:p>
    <w:p w14:paraId="5E28B487" w14:textId="3D78B7E0" w:rsidR="00016BE7" w:rsidRPr="00016BE7" w:rsidRDefault="00016BE7" w:rsidP="00016BE7">
      <w:pPr>
        <w:widowControl/>
        <w:adjustRightInd w:val="0"/>
        <w:snapToGrid w:val="0"/>
        <w:spacing w:line="540" w:lineRule="exact"/>
        <w:ind w:firstLineChars="200" w:firstLine="480"/>
        <w:jc w:val="left"/>
        <w:rPr>
          <w:rFonts w:cs="Times New Roman"/>
          <w:kern w:val="0"/>
          <w:sz w:val="24"/>
        </w:rPr>
      </w:pPr>
      <w:r w:rsidRPr="00016BE7">
        <w:rPr>
          <w:rFonts w:cs="Times New Roman" w:hint="eastAsia"/>
          <w:kern w:val="0"/>
          <w:sz w:val="24"/>
        </w:rPr>
        <w:lastRenderedPageBreak/>
        <w:t>本项目工艺废气</w:t>
      </w:r>
      <w:r>
        <w:rPr>
          <w:rFonts w:cs="Times New Roman" w:hint="eastAsia"/>
          <w:kern w:val="0"/>
          <w:sz w:val="24"/>
        </w:rPr>
        <w:t>经处理后：</w:t>
      </w:r>
      <w:r w:rsidRPr="00016BE7">
        <w:rPr>
          <w:rFonts w:cs="Times New Roman" w:hint="eastAsia"/>
          <w:kern w:val="0"/>
          <w:sz w:val="24"/>
        </w:rPr>
        <w:t>氟化物可以达到《大气污染物综合排放标准》（</w:t>
      </w:r>
      <w:r w:rsidRPr="00016BE7">
        <w:rPr>
          <w:rFonts w:cs="Times New Roman" w:hint="eastAsia"/>
          <w:kern w:val="0"/>
          <w:sz w:val="24"/>
        </w:rPr>
        <w:t>GB16297-1996</w:t>
      </w:r>
      <w:r w:rsidRPr="00016BE7">
        <w:rPr>
          <w:rFonts w:cs="Times New Roman" w:hint="eastAsia"/>
          <w:kern w:val="0"/>
          <w:sz w:val="24"/>
        </w:rPr>
        <w:t>）二级标准（</w:t>
      </w:r>
      <w:r w:rsidRPr="00016BE7">
        <w:rPr>
          <w:rFonts w:cs="Times New Roman" w:hint="eastAsia"/>
          <w:kern w:val="0"/>
          <w:sz w:val="24"/>
        </w:rPr>
        <w:t>20m</w:t>
      </w:r>
      <w:r w:rsidRPr="00016BE7">
        <w:rPr>
          <w:rFonts w:cs="Times New Roman" w:hint="eastAsia"/>
          <w:kern w:val="0"/>
          <w:sz w:val="24"/>
        </w:rPr>
        <w:t>高排气筒：</w:t>
      </w:r>
      <w:r w:rsidRPr="00016BE7">
        <w:rPr>
          <w:rFonts w:cs="Times New Roman" w:hint="eastAsia"/>
          <w:kern w:val="0"/>
          <w:sz w:val="24"/>
        </w:rPr>
        <w:t>9.0mg/m</w:t>
      </w:r>
      <w:r w:rsidRPr="00016BE7">
        <w:rPr>
          <w:rFonts w:cs="Times New Roman" w:hint="eastAsia"/>
          <w:kern w:val="0"/>
          <w:sz w:val="24"/>
          <w:vertAlign w:val="superscript"/>
        </w:rPr>
        <w:t>3</w:t>
      </w:r>
      <w:r w:rsidRPr="00016BE7">
        <w:rPr>
          <w:rFonts w:cs="Times New Roman" w:hint="eastAsia"/>
          <w:kern w:val="0"/>
          <w:sz w:val="24"/>
        </w:rPr>
        <w:t>，</w:t>
      </w:r>
      <w:r w:rsidRPr="00016BE7">
        <w:rPr>
          <w:rFonts w:cs="Times New Roman" w:hint="eastAsia"/>
          <w:kern w:val="0"/>
          <w:sz w:val="24"/>
        </w:rPr>
        <w:t>0.17kg/h</w:t>
      </w:r>
      <w:r w:rsidRPr="00016BE7">
        <w:rPr>
          <w:rFonts w:cs="Times New Roman" w:hint="eastAsia"/>
          <w:kern w:val="0"/>
          <w:sz w:val="24"/>
        </w:rPr>
        <w:t>）。氯化氢、</w:t>
      </w:r>
      <w:r w:rsidRPr="00016BE7">
        <w:rPr>
          <w:rFonts w:cs="Times New Roman" w:hint="eastAsia"/>
          <w:kern w:val="0"/>
          <w:sz w:val="24"/>
        </w:rPr>
        <w:t>NOx</w:t>
      </w:r>
      <w:r w:rsidRPr="00016BE7">
        <w:rPr>
          <w:rFonts w:cs="Times New Roman" w:hint="eastAsia"/>
          <w:kern w:val="0"/>
          <w:sz w:val="24"/>
        </w:rPr>
        <w:t>、氨可以达到《制药工业大气污染物排放标准》</w:t>
      </w:r>
      <w:r w:rsidRPr="00016BE7">
        <w:rPr>
          <w:rFonts w:cs="Times New Roman" w:hint="eastAsia"/>
          <w:kern w:val="0"/>
          <w:sz w:val="24"/>
        </w:rPr>
        <w:t>(GB37823-2019)</w:t>
      </w:r>
      <w:r w:rsidRPr="00016BE7">
        <w:rPr>
          <w:rFonts w:cs="Times New Roman" w:hint="eastAsia"/>
          <w:kern w:val="0"/>
          <w:sz w:val="24"/>
        </w:rPr>
        <w:t>大气污染物特别排放限值要求（氯化氢</w:t>
      </w:r>
      <w:r w:rsidRPr="00016BE7">
        <w:rPr>
          <w:rFonts w:cs="Times New Roman" w:hint="eastAsia"/>
          <w:kern w:val="0"/>
          <w:sz w:val="24"/>
        </w:rPr>
        <w:t>30mg/m</w:t>
      </w:r>
      <w:r w:rsidRPr="00016BE7">
        <w:rPr>
          <w:rFonts w:cs="Times New Roman" w:hint="eastAsia"/>
          <w:kern w:val="0"/>
          <w:sz w:val="24"/>
          <w:vertAlign w:val="superscript"/>
        </w:rPr>
        <w:t>3</w:t>
      </w:r>
      <w:r w:rsidRPr="00016BE7">
        <w:rPr>
          <w:rFonts w:cs="Times New Roman" w:hint="eastAsia"/>
          <w:kern w:val="0"/>
          <w:sz w:val="24"/>
        </w:rPr>
        <w:t>、</w:t>
      </w:r>
      <w:r w:rsidRPr="00016BE7">
        <w:rPr>
          <w:rFonts w:cs="Times New Roman" w:hint="eastAsia"/>
          <w:kern w:val="0"/>
          <w:sz w:val="24"/>
        </w:rPr>
        <w:t>NOx200mg/m</w:t>
      </w:r>
      <w:r w:rsidRPr="00016BE7">
        <w:rPr>
          <w:rFonts w:cs="Times New Roman" w:hint="eastAsia"/>
          <w:kern w:val="0"/>
          <w:sz w:val="24"/>
          <w:vertAlign w:val="superscript"/>
        </w:rPr>
        <w:t>3</w:t>
      </w:r>
      <w:r w:rsidRPr="00016BE7">
        <w:rPr>
          <w:rFonts w:cs="Times New Roman" w:hint="eastAsia"/>
          <w:kern w:val="0"/>
          <w:sz w:val="24"/>
        </w:rPr>
        <w:t>、氨</w:t>
      </w:r>
      <w:r w:rsidRPr="00016BE7">
        <w:rPr>
          <w:rFonts w:cs="Times New Roman" w:hint="eastAsia"/>
          <w:kern w:val="0"/>
          <w:sz w:val="24"/>
        </w:rPr>
        <w:t>20mg/m</w:t>
      </w:r>
      <w:r w:rsidRPr="00016BE7">
        <w:rPr>
          <w:rFonts w:cs="Times New Roman" w:hint="eastAsia"/>
          <w:kern w:val="0"/>
          <w:sz w:val="24"/>
          <w:vertAlign w:val="superscript"/>
        </w:rPr>
        <w:t>3</w:t>
      </w:r>
      <w:r w:rsidRPr="00016BE7">
        <w:rPr>
          <w:rFonts w:cs="Times New Roman" w:hint="eastAsia"/>
          <w:kern w:val="0"/>
          <w:sz w:val="24"/>
        </w:rPr>
        <w:t>），氨、硫化氢、臭气浓度同时满足《恶臭污染物排放标准》（</w:t>
      </w:r>
      <w:r w:rsidRPr="00016BE7">
        <w:rPr>
          <w:rFonts w:cs="Times New Roman" w:hint="eastAsia"/>
          <w:kern w:val="0"/>
          <w:sz w:val="24"/>
        </w:rPr>
        <w:t>GB14554-93</w:t>
      </w:r>
      <w:r w:rsidRPr="00016BE7">
        <w:rPr>
          <w:rFonts w:cs="Times New Roman" w:hint="eastAsia"/>
          <w:kern w:val="0"/>
          <w:sz w:val="24"/>
        </w:rPr>
        <w:t>）二级标准要求（氨</w:t>
      </w:r>
      <w:r w:rsidRPr="00016BE7">
        <w:rPr>
          <w:rFonts w:cs="Times New Roman" w:hint="eastAsia"/>
          <w:kern w:val="0"/>
          <w:sz w:val="24"/>
        </w:rPr>
        <w:t>8.7kg/h</w:t>
      </w:r>
      <w:r w:rsidRPr="00016BE7">
        <w:rPr>
          <w:rFonts w:cs="Times New Roman" w:hint="eastAsia"/>
          <w:kern w:val="0"/>
          <w:sz w:val="24"/>
        </w:rPr>
        <w:t>、硫化氢</w:t>
      </w:r>
      <w:r w:rsidRPr="00016BE7">
        <w:rPr>
          <w:rFonts w:cs="Times New Roman" w:hint="eastAsia"/>
          <w:kern w:val="0"/>
          <w:sz w:val="24"/>
        </w:rPr>
        <w:t>0.58kg/h</w:t>
      </w:r>
      <w:r w:rsidRPr="00016BE7">
        <w:rPr>
          <w:rFonts w:cs="Times New Roman" w:hint="eastAsia"/>
          <w:kern w:val="0"/>
          <w:sz w:val="24"/>
        </w:rPr>
        <w:t>、臭气浓度</w:t>
      </w:r>
      <w:r w:rsidRPr="00016BE7">
        <w:rPr>
          <w:rFonts w:cs="Times New Roman" w:hint="eastAsia"/>
          <w:kern w:val="0"/>
          <w:sz w:val="24"/>
        </w:rPr>
        <w:t>2000</w:t>
      </w:r>
      <w:r w:rsidRPr="00016BE7">
        <w:rPr>
          <w:rFonts w:cs="Times New Roman" w:hint="eastAsia"/>
          <w:kern w:val="0"/>
          <w:sz w:val="24"/>
        </w:rPr>
        <w:t>）。二氯乙烷、吡啶可以达到相应的“多介质环境目标值”排放标准要求（二氯乙烷</w:t>
      </w:r>
      <w:r w:rsidRPr="00016BE7">
        <w:rPr>
          <w:rFonts w:cs="Times New Roman" w:hint="eastAsia"/>
          <w:kern w:val="0"/>
          <w:sz w:val="24"/>
        </w:rPr>
        <w:t>30.15mg/m</w:t>
      </w:r>
      <w:r w:rsidRPr="00016BE7">
        <w:rPr>
          <w:rFonts w:cs="Times New Roman" w:hint="eastAsia"/>
          <w:kern w:val="0"/>
          <w:sz w:val="24"/>
          <w:vertAlign w:val="superscript"/>
        </w:rPr>
        <w:t>3</w:t>
      </w:r>
      <w:r w:rsidRPr="00016BE7">
        <w:rPr>
          <w:rFonts w:cs="Times New Roman" w:hint="eastAsia"/>
          <w:kern w:val="0"/>
          <w:sz w:val="24"/>
        </w:rPr>
        <w:t>、排放速率</w:t>
      </w:r>
      <w:r w:rsidRPr="00016BE7">
        <w:rPr>
          <w:rFonts w:cs="Times New Roman" w:hint="eastAsia"/>
          <w:kern w:val="0"/>
          <w:sz w:val="24"/>
        </w:rPr>
        <w:t>36kg/h</w:t>
      </w:r>
      <w:r w:rsidRPr="00016BE7">
        <w:rPr>
          <w:rFonts w:cs="Times New Roman" w:hint="eastAsia"/>
          <w:kern w:val="0"/>
          <w:sz w:val="24"/>
        </w:rPr>
        <w:t>，吡啶</w:t>
      </w:r>
      <w:r w:rsidRPr="00016BE7">
        <w:rPr>
          <w:rFonts w:cs="Times New Roman" w:hint="eastAsia"/>
          <w:kern w:val="0"/>
          <w:sz w:val="24"/>
        </w:rPr>
        <w:t>71.1mg/m</w:t>
      </w:r>
      <w:r w:rsidRPr="00016BE7">
        <w:rPr>
          <w:rFonts w:cs="Times New Roman" w:hint="eastAsia"/>
          <w:kern w:val="0"/>
          <w:sz w:val="24"/>
          <w:vertAlign w:val="superscript"/>
        </w:rPr>
        <w:t>3</w:t>
      </w:r>
      <w:r w:rsidRPr="00016BE7">
        <w:rPr>
          <w:rFonts w:cs="Times New Roman" w:hint="eastAsia"/>
          <w:kern w:val="0"/>
          <w:sz w:val="24"/>
        </w:rPr>
        <w:t>、</w:t>
      </w:r>
      <w:r w:rsidRPr="00016BE7">
        <w:rPr>
          <w:rFonts w:cs="Times New Roman" w:hint="eastAsia"/>
          <w:kern w:val="0"/>
          <w:sz w:val="24"/>
        </w:rPr>
        <w:t>0.96kg/h</w:t>
      </w:r>
      <w:r w:rsidRPr="00016BE7">
        <w:rPr>
          <w:rFonts w:cs="Times New Roman" w:hint="eastAsia"/>
          <w:kern w:val="0"/>
          <w:sz w:val="24"/>
        </w:rPr>
        <w:t>）。甲醇可以达到《大气污染物综合排放标准》（</w:t>
      </w:r>
      <w:r w:rsidRPr="00016BE7">
        <w:rPr>
          <w:rFonts w:cs="Times New Roman" w:hint="eastAsia"/>
          <w:kern w:val="0"/>
          <w:sz w:val="24"/>
        </w:rPr>
        <w:t>GB16297-1996</w:t>
      </w:r>
      <w:r w:rsidRPr="00016BE7">
        <w:rPr>
          <w:rFonts w:cs="Times New Roman" w:hint="eastAsia"/>
          <w:kern w:val="0"/>
          <w:sz w:val="24"/>
        </w:rPr>
        <w:t>）二级标准（</w:t>
      </w:r>
      <w:r w:rsidRPr="00016BE7">
        <w:rPr>
          <w:rFonts w:cs="Times New Roman" w:hint="eastAsia"/>
          <w:kern w:val="0"/>
          <w:sz w:val="24"/>
        </w:rPr>
        <w:t>20m</w:t>
      </w:r>
      <w:r w:rsidRPr="00016BE7">
        <w:rPr>
          <w:rFonts w:cs="Times New Roman" w:hint="eastAsia"/>
          <w:kern w:val="0"/>
          <w:sz w:val="24"/>
        </w:rPr>
        <w:t>高排气筒：</w:t>
      </w:r>
      <w:r w:rsidRPr="00016BE7">
        <w:rPr>
          <w:rFonts w:cs="Times New Roman" w:hint="eastAsia"/>
          <w:kern w:val="0"/>
          <w:sz w:val="24"/>
        </w:rPr>
        <w:t>190mg/m</w:t>
      </w:r>
      <w:r w:rsidRPr="00016BE7">
        <w:rPr>
          <w:rFonts w:cs="Times New Roman" w:hint="eastAsia"/>
          <w:kern w:val="0"/>
          <w:sz w:val="24"/>
          <w:vertAlign w:val="superscript"/>
        </w:rPr>
        <w:t>3</w:t>
      </w:r>
      <w:r w:rsidRPr="00016BE7">
        <w:rPr>
          <w:rFonts w:cs="Times New Roman" w:hint="eastAsia"/>
          <w:kern w:val="0"/>
          <w:sz w:val="24"/>
        </w:rPr>
        <w:t>，</w:t>
      </w:r>
      <w:r w:rsidRPr="00016BE7">
        <w:rPr>
          <w:rFonts w:cs="Times New Roman" w:hint="eastAsia"/>
          <w:kern w:val="0"/>
          <w:sz w:val="24"/>
        </w:rPr>
        <w:t>8.6kg/h</w:t>
      </w:r>
      <w:r w:rsidRPr="00016BE7">
        <w:rPr>
          <w:rFonts w:cs="Times New Roman" w:hint="eastAsia"/>
          <w:kern w:val="0"/>
          <w:sz w:val="24"/>
        </w:rPr>
        <w:t>），同时满足《关于全省开展工业企业挥发性有机物专项治理工作中排放建议值的通知》（豫环攻坚办〔</w:t>
      </w:r>
      <w:r w:rsidRPr="00016BE7">
        <w:rPr>
          <w:rFonts w:cs="Times New Roman" w:hint="eastAsia"/>
          <w:kern w:val="0"/>
          <w:sz w:val="24"/>
        </w:rPr>
        <w:t>2017</w:t>
      </w:r>
      <w:r w:rsidRPr="00016BE7">
        <w:rPr>
          <w:rFonts w:cs="Times New Roman" w:hint="eastAsia"/>
          <w:kern w:val="0"/>
          <w:sz w:val="24"/>
        </w:rPr>
        <w:t>〕</w:t>
      </w:r>
      <w:r w:rsidRPr="00016BE7">
        <w:rPr>
          <w:rFonts w:cs="Times New Roman" w:hint="eastAsia"/>
          <w:kern w:val="0"/>
          <w:sz w:val="24"/>
        </w:rPr>
        <w:t>162</w:t>
      </w:r>
      <w:r w:rsidRPr="00016BE7">
        <w:rPr>
          <w:rFonts w:cs="Times New Roman" w:hint="eastAsia"/>
          <w:kern w:val="0"/>
          <w:sz w:val="24"/>
        </w:rPr>
        <w:t>号）医药制造工业</w:t>
      </w:r>
      <w:r w:rsidRPr="00016BE7">
        <w:rPr>
          <w:rFonts w:cs="Times New Roman" w:hint="eastAsia"/>
          <w:kern w:val="0"/>
          <w:sz w:val="24"/>
        </w:rPr>
        <w:t>20mg/m</w:t>
      </w:r>
      <w:r w:rsidRPr="00016BE7">
        <w:rPr>
          <w:rFonts w:cs="Times New Roman" w:hint="eastAsia"/>
          <w:kern w:val="0"/>
          <w:sz w:val="24"/>
          <w:vertAlign w:val="superscript"/>
        </w:rPr>
        <w:t>3</w:t>
      </w:r>
      <w:r w:rsidRPr="00016BE7">
        <w:rPr>
          <w:rFonts w:cs="Times New Roman" w:hint="eastAsia"/>
          <w:kern w:val="0"/>
          <w:sz w:val="24"/>
        </w:rPr>
        <w:t>的要求。</w:t>
      </w:r>
    </w:p>
    <w:p w14:paraId="5AA27AFB" w14:textId="63881583" w:rsidR="00016BE7" w:rsidRPr="00016BE7" w:rsidRDefault="00016BE7" w:rsidP="00016BE7">
      <w:pPr>
        <w:widowControl/>
        <w:adjustRightInd w:val="0"/>
        <w:snapToGrid w:val="0"/>
        <w:spacing w:line="540" w:lineRule="exact"/>
        <w:ind w:firstLineChars="200" w:firstLine="480"/>
        <w:jc w:val="left"/>
        <w:rPr>
          <w:rFonts w:cs="Times New Roman"/>
          <w:kern w:val="0"/>
          <w:sz w:val="24"/>
        </w:rPr>
      </w:pPr>
      <w:r w:rsidRPr="00016BE7">
        <w:rPr>
          <w:rFonts w:cs="Times New Roman" w:hint="eastAsia"/>
          <w:kern w:val="0"/>
          <w:sz w:val="24"/>
        </w:rPr>
        <w:t>醋酐、醋酸、乙醇、甲醇、二氯乙烷、六甲基二硅胺烷、吡啶、二氧六环、磷酸三乙酯属于挥发性有机物（</w:t>
      </w:r>
      <w:r w:rsidRPr="00016BE7">
        <w:rPr>
          <w:rFonts w:cs="Times New Roman" w:hint="eastAsia"/>
          <w:kern w:val="0"/>
          <w:sz w:val="24"/>
        </w:rPr>
        <w:t>VOCs</w:t>
      </w:r>
      <w:r w:rsidRPr="00016BE7">
        <w:rPr>
          <w:rFonts w:cs="Times New Roman" w:hint="eastAsia"/>
          <w:kern w:val="0"/>
          <w:sz w:val="24"/>
        </w:rPr>
        <w:t>），一期工程排放的</w:t>
      </w:r>
      <w:r w:rsidRPr="00016BE7">
        <w:rPr>
          <w:rFonts w:cs="Times New Roman" w:hint="eastAsia"/>
          <w:kern w:val="0"/>
          <w:sz w:val="24"/>
        </w:rPr>
        <w:t>VOCs</w:t>
      </w:r>
      <w:r w:rsidRPr="00016BE7">
        <w:rPr>
          <w:rFonts w:cs="Times New Roman" w:hint="eastAsia"/>
          <w:kern w:val="0"/>
          <w:sz w:val="24"/>
        </w:rPr>
        <w:t>（以非甲烷总烃计）可以达到《制药工业大气污染物排放标准》</w:t>
      </w:r>
      <w:r w:rsidRPr="00016BE7">
        <w:rPr>
          <w:rFonts w:cs="Times New Roman" w:hint="eastAsia"/>
          <w:kern w:val="0"/>
          <w:sz w:val="24"/>
        </w:rPr>
        <w:t>(GB37823-2019)</w:t>
      </w:r>
      <w:r w:rsidRPr="00016BE7">
        <w:rPr>
          <w:rFonts w:cs="Times New Roman" w:hint="eastAsia"/>
          <w:kern w:val="0"/>
          <w:sz w:val="24"/>
        </w:rPr>
        <w:t>大气污染物特别排放限值要求（非甲烷总烃</w:t>
      </w:r>
      <w:r w:rsidRPr="00016BE7">
        <w:rPr>
          <w:rFonts w:cs="Times New Roman" w:hint="eastAsia"/>
          <w:kern w:val="0"/>
          <w:sz w:val="24"/>
        </w:rPr>
        <w:t>60mg/m</w:t>
      </w:r>
      <w:r w:rsidRPr="00016BE7">
        <w:rPr>
          <w:rFonts w:cs="Times New Roman" w:hint="eastAsia"/>
          <w:kern w:val="0"/>
          <w:sz w:val="24"/>
          <w:vertAlign w:val="superscript"/>
        </w:rPr>
        <w:t>3</w:t>
      </w:r>
      <w:r w:rsidRPr="00016BE7">
        <w:rPr>
          <w:rFonts w:cs="Times New Roman" w:hint="eastAsia"/>
          <w:kern w:val="0"/>
          <w:sz w:val="24"/>
        </w:rPr>
        <w:t>），同时满足《关于全省开展工业企业挥发性有机物专项治理工作中排放建议值的通知》（豫环攻坚办〔</w:t>
      </w:r>
      <w:r w:rsidRPr="00016BE7">
        <w:rPr>
          <w:rFonts w:cs="Times New Roman" w:hint="eastAsia"/>
          <w:kern w:val="0"/>
          <w:sz w:val="24"/>
        </w:rPr>
        <w:t>2017</w:t>
      </w:r>
      <w:r w:rsidRPr="00016BE7">
        <w:rPr>
          <w:rFonts w:cs="Times New Roman" w:hint="eastAsia"/>
          <w:kern w:val="0"/>
          <w:sz w:val="24"/>
        </w:rPr>
        <w:t>〕</w:t>
      </w:r>
      <w:r w:rsidRPr="00016BE7">
        <w:rPr>
          <w:rFonts w:cs="Times New Roman" w:hint="eastAsia"/>
          <w:kern w:val="0"/>
          <w:sz w:val="24"/>
        </w:rPr>
        <w:t>162</w:t>
      </w:r>
      <w:r w:rsidRPr="00016BE7">
        <w:rPr>
          <w:rFonts w:cs="Times New Roman" w:hint="eastAsia"/>
          <w:kern w:val="0"/>
          <w:sz w:val="24"/>
        </w:rPr>
        <w:t>号）医药制造工业要求（</w:t>
      </w:r>
      <w:r w:rsidRPr="00016BE7">
        <w:rPr>
          <w:rFonts w:cs="Times New Roman" w:hint="eastAsia"/>
          <w:kern w:val="0"/>
          <w:sz w:val="24"/>
        </w:rPr>
        <w:t>60mg/m</w:t>
      </w:r>
      <w:r w:rsidRPr="00016BE7">
        <w:rPr>
          <w:rFonts w:cs="Times New Roman" w:hint="eastAsia"/>
          <w:kern w:val="0"/>
          <w:sz w:val="24"/>
          <w:vertAlign w:val="superscript"/>
        </w:rPr>
        <w:t>3</w:t>
      </w:r>
      <w:r w:rsidRPr="00016BE7">
        <w:rPr>
          <w:rFonts w:cs="Times New Roman" w:hint="eastAsia"/>
          <w:kern w:val="0"/>
          <w:sz w:val="24"/>
        </w:rPr>
        <w:t>，建议去除效率</w:t>
      </w:r>
      <w:r w:rsidRPr="00016BE7">
        <w:rPr>
          <w:rFonts w:cs="Times New Roman" w:hint="eastAsia"/>
          <w:kern w:val="0"/>
          <w:sz w:val="24"/>
        </w:rPr>
        <w:t>90%</w:t>
      </w:r>
      <w:r w:rsidRPr="00016BE7">
        <w:rPr>
          <w:rFonts w:cs="Times New Roman" w:hint="eastAsia"/>
          <w:kern w:val="0"/>
          <w:sz w:val="24"/>
        </w:rPr>
        <w:t>）。</w:t>
      </w:r>
    </w:p>
    <w:p w14:paraId="2654C427" w14:textId="427F862F" w:rsidR="00016BE7" w:rsidRPr="00016BE7" w:rsidRDefault="00016BE7" w:rsidP="00016BE7">
      <w:pPr>
        <w:widowControl/>
        <w:adjustRightInd w:val="0"/>
        <w:snapToGrid w:val="0"/>
        <w:spacing w:line="540" w:lineRule="exact"/>
        <w:ind w:firstLineChars="200" w:firstLine="480"/>
        <w:jc w:val="left"/>
        <w:rPr>
          <w:rFonts w:cs="Times New Roman"/>
          <w:kern w:val="0"/>
          <w:sz w:val="24"/>
        </w:rPr>
      </w:pPr>
      <w:r w:rsidRPr="00016BE7">
        <w:rPr>
          <w:rFonts w:cs="Times New Roman" w:hint="eastAsia"/>
          <w:kern w:val="0"/>
          <w:sz w:val="24"/>
        </w:rPr>
        <w:t>投料、粉碎、包装粉尘经布袋除尘器处理后，可以满足《制药工业大气污染物排放标准》</w:t>
      </w:r>
      <w:r w:rsidRPr="00016BE7">
        <w:rPr>
          <w:rFonts w:cs="Times New Roman" w:hint="eastAsia"/>
          <w:kern w:val="0"/>
          <w:sz w:val="24"/>
        </w:rPr>
        <w:t>(GB37823-2019)</w:t>
      </w:r>
      <w:r w:rsidRPr="00016BE7">
        <w:rPr>
          <w:rFonts w:cs="Times New Roman" w:hint="eastAsia"/>
          <w:kern w:val="0"/>
          <w:sz w:val="24"/>
        </w:rPr>
        <w:t>大气污染物特别排放限值</w:t>
      </w:r>
      <w:r w:rsidRPr="00016BE7">
        <w:rPr>
          <w:rFonts w:cs="Times New Roman" w:hint="eastAsia"/>
          <w:kern w:val="0"/>
          <w:sz w:val="24"/>
        </w:rPr>
        <w:t>20mg/m</w:t>
      </w:r>
      <w:r w:rsidRPr="00016BE7">
        <w:rPr>
          <w:rFonts w:cs="Times New Roman" w:hint="eastAsia"/>
          <w:kern w:val="0"/>
          <w:sz w:val="24"/>
          <w:vertAlign w:val="superscript"/>
        </w:rPr>
        <w:t>3</w:t>
      </w:r>
      <w:r w:rsidRPr="00016BE7">
        <w:rPr>
          <w:rFonts w:cs="Times New Roman" w:hint="eastAsia"/>
          <w:kern w:val="0"/>
          <w:sz w:val="24"/>
        </w:rPr>
        <w:t>的标准要求，同时满足《新乡市生态环境局关于进一步规范工业企业颗粒物排放限值的通知》</w:t>
      </w:r>
      <w:r w:rsidRPr="00016BE7">
        <w:rPr>
          <w:rFonts w:cs="Times New Roman" w:hint="eastAsia"/>
          <w:kern w:val="0"/>
          <w:sz w:val="24"/>
        </w:rPr>
        <w:t>10mg/m</w:t>
      </w:r>
      <w:r w:rsidRPr="00016BE7">
        <w:rPr>
          <w:rFonts w:cs="Times New Roman" w:hint="eastAsia"/>
          <w:kern w:val="0"/>
          <w:sz w:val="24"/>
          <w:vertAlign w:val="superscript"/>
        </w:rPr>
        <w:t>3</w:t>
      </w:r>
      <w:r w:rsidRPr="00016BE7">
        <w:rPr>
          <w:rFonts w:cs="Times New Roman" w:hint="eastAsia"/>
          <w:kern w:val="0"/>
          <w:sz w:val="24"/>
        </w:rPr>
        <w:t>的要求。</w:t>
      </w:r>
    </w:p>
    <w:p w14:paraId="1CF5E543" w14:textId="5B8543CC" w:rsidR="00016BE7" w:rsidRPr="00016BE7" w:rsidRDefault="00016BE7" w:rsidP="00016BE7">
      <w:pPr>
        <w:widowControl/>
        <w:adjustRightInd w:val="0"/>
        <w:snapToGrid w:val="0"/>
        <w:spacing w:line="540" w:lineRule="exact"/>
        <w:ind w:firstLineChars="200" w:firstLine="480"/>
        <w:jc w:val="left"/>
        <w:rPr>
          <w:rFonts w:cs="Times New Roman"/>
          <w:kern w:val="0"/>
          <w:sz w:val="24"/>
        </w:rPr>
      </w:pPr>
      <w:r w:rsidRPr="00016BE7">
        <w:rPr>
          <w:rFonts w:cs="Times New Roman" w:hint="eastAsia"/>
          <w:kern w:val="0"/>
          <w:sz w:val="24"/>
        </w:rPr>
        <w:t>项目燃气锅炉安装基于低氮燃烧和烟气再循环技术的超低氮燃烧装置，锅炉废气排放可以达到《锅炉大气污染物排放标准》（</w:t>
      </w:r>
      <w:r w:rsidRPr="00016BE7">
        <w:rPr>
          <w:rFonts w:cs="Times New Roman" w:hint="eastAsia"/>
          <w:kern w:val="0"/>
          <w:sz w:val="24"/>
        </w:rPr>
        <w:t>GB13271-2014</w:t>
      </w:r>
      <w:r w:rsidRPr="00016BE7">
        <w:rPr>
          <w:rFonts w:cs="Times New Roman" w:hint="eastAsia"/>
          <w:kern w:val="0"/>
          <w:sz w:val="24"/>
        </w:rPr>
        <w:t>）表</w:t>
      </w:r>
      <w:r w:rsidRPr="00016BE7">
        <w:rPr>
          <w:rFonts w:cs="Times New Roman" w:hint="eastAsia"/>
          <w:kern w:val="0"/>
          <w:sz w:val="24"/>
        </w:rPr>
        <w:t>3</w:t>
      </w:r>
      <w:r w:rsidRPr="00016BE7">
        <w:rPr>
          <w:rFonts w:cs="Times New Roman" w:hint="eastAsia"/>
          <w:kern w:val="0"/>
          <w:sz w:val="24"/>
        </w:rPr>
        <w:t>燃气锅炉颗粒物</w:t>
      </w:r>
      <w:r w:rsidRPr="00016BE7">
        <w:rPr>
          <w:rFonts w:cs="Times New Roman" w:hint="eastAsia"/>
          <w:kern w:val="0"/>
          <w:sz w:val="24"/>
        </w:rPr>
        <w:t>5mg/m</w:t>
      </w:r>
      <w:r w:rsidRPr="00016BE7">
        <w:rPr>
          <w:rFonts w:cs="Times New Roman" w:hint="eastAsia"/>
          <w:kern w:val="0"/>
          <w:sz w:val="24"/>
          <w:vertAlign w:val="superscript"/>
        </w:rPr>
        <w:t>3</w:t>
      </w:r>
      <w:r w:rsidRPr="00016BE7">
        <w:rPr>
          <w:rFonts w:cs="Times New Roman" w:hint="eastAsia"/>
          <w:kern w:val="0"/>
          <w:sz w:val="24"/>
        </w:rPr>
        <w:t>，二氧化硫</w:t>
      </w:r>
      <w:r w:rsidRPr="00016BE7">
        <w:rPr>
          <w:rFonts w:cs="Times New Roman" w:hint="eastAsia"/>
          <w:kern w:val="0"/>
          <w:sz w:val="24"/>
        </w:rPr>
        <w:t>10mg/m</w:t>
      </w:r>
      <w:r w:rsidRPr="00016BE7">
        <w:rPr>
          <w:rFonts w:cs="Times New Roman" w:hint="eastAsia"/>
          <w:kern w:val="0"/>
          <w:sz w:val="24"/>
          <w:vertAlign w:val="superscript"/>
        </w:rPr>
        <w:t>3</w:t>
      </w:r>
      <w:r w:rsidRPr="00016BE7">
        <w:rPr>
          <w:rFonts w:cs="Times New Roman" w:hint="eastAsia"/>
          <w:kern w:val="0"/>
          <w:sz w:val="24"/>
        </w:rPr>
        <w:t>，氮氧化物</w:t>
      </w:r>
      <w:r w:rsidRPr="00016BE7">
        <w:rPr>
          <w:rFonts w:cs="Times New Roman" w:hint="eastAsia"/>
          <w:kern w:val="0"/>
          <w:sz w:val="24"/>
        </w:rPr>
        <w:t>30mg/m</w:t>
      </w:r>
      <w:r w:rsidRPr="00016BE7">
        <w:rPr>
          <w:rFonts w:cs="Times New Roman" w:hint="eastAsia"/>
          <w:kern w:val="0"/>
          <w:sz w:val="24"/>
          <w:vertAlign w:val="superscript"/>
        </w:rPr>
        <w:t>3</w:t>
      </w:r>
      <w:r w:rsidRPr="00016BE7">
        <w:rPr>
          <w:rFonts w:cs="Times New Roman" w:hint="eastAsia"/>
          <w:kern w:val="0"/>
          <w:sz w:val="24"/>
        </w:rPr>
        <w:t>的特别排放限值要求，</w:t>
      </w:r>
      <w:r w:rsidRPr="00016BE7">
        <w:rPr>
          <w:rFonts w:cs="Times New Roman" w:hint="eastAsia"/>
          <w:kern w:val="0"/>
          <w:sz w:val="24"/>
        </w:rPr>
        <w:lastRenderedPageBreak/>
        <w:t>同时满足《河南省</w:t>
      </w:r>
      <w:r w:rsidRPr="00016BE7">
        <w:rPr>
          <w:rFonts w:cs="Times New Roman" w:hint="eastAsia"/>
          <w:kern w:val="0"/>
          <w:sz w:val="24"/>
        </w:rPr>
        <w:t>2019</w:t>
      </w:r>
      <w:r w:rsidRPr="00016BE7">
        <w:rPr>
          <w:rFonts w:cs="Times New Roman" w:hint="eastAsia"/>
          <w:kern w:val="0"/>
          <w:sz w:val="24"/>
        </w:rPr>
        <w:t>年度锅炉综合整治方案》及《新乡市生态环境局关于进一步规范工业企业颗粒物排放限值的通知》要求。</w:t>
      </w:r>
    </w:p>
    <w:p w14:paraId="4E48620E" w14:textId="490EAB3D" w:rsidR="003F4A73" w:rsidRDefault="00016BE7" w:rsidP="00016BE7">
      <w:pPr>
        <w:widowControl/>
        <w:adjustRightInd w:val="0"/>
        <w:snapToGrid w:val="0"/>
        <w:spacing w:line="540" w:lineRule="exact"/>
        <w:ind w:firstLineChars="200" w:firstLine="480"/>
        <w:jc w:val="left"/>
        <w:rPr>
          <w:rFonts w:cs="Times New Roman"/>
          <w:kern w:val="0"/>
          <w:sz w:val="24"/>
        </w:rPr>
      </w:pPr>
      <w:r w:rsidRPr="00016BE7">
        <w:rPr>
          <w:rFonts w:cs="Times New Roman" w:hint="eastAsia"/>
          <w:kern w:val="0"/>
          <w:sz w:val="24"/>
        </w:rPr>
        <w:t>根据监测数据，</w:t>
      </w:r>
      <w:r w:rsidR="003F4A73" w:rsidRPr="003F4A73">
        <w:rPr>
          <w:rFonts w:cs="Times New Roman" w:hint="eastAsia"/>
          <w:kern w:val="0"/>
          <w:sz w:val="24"/>
        </w:rPr>
        <w:t>厂界无组织废气：氟化物、甲醇可以满足《大气污染物综合排放标准》（</w:t>
      </w:r>
      <w:r w:rsidR="003F4A73" w:rsidRPr="003F4A73">
        <w:rPr>
          <w:rFonts w:cs="Times New Roman" w:hint="eastAsia"/>
          <w:kern w:val="0"/>
          <w:sz w:val="24"/>
        </w:rPr>
        <w:t>GB16297-1996</w:t>
      </w:r>
      <w:r w:rsidR="003F4A73" w:rsidRPr="003F4A73">
        <w:rPr>
          <w:rFonts w:cs="Times New Roman" w:hint="eastAsia"/>
          <w:kern w:val="0"/>
          <w:sz w:val="24"/>
        </w:rPr>
        <w:t>）氟化物</w:t>
      </w:r>
      <w:r w:rsidR="003F4A73" w:rsidRPr="003F4A73">
        <w:rPr>
          <w:rFonts w:cs="Times New Roman" w:hint="eastAsia"/>
          <w:kern w:val="0"/>
          <w:sz w:val="24"/>
        </w:rPr>
        <w:t>0.02mg/m</w:t>
      </w:r>
      <w:r w:rsidR="00220A67" w:rsidRPr="00016BE7">
        <w:rPr>
          <w:rFonts w:cs="Times New Roman" w:hint="eastAsia"/>
          <w:kern w:val="0"/>
          <w:sz w:val="24"/>
          <w:vertAlign w:val="superscript"/>
        </w:rPr>
        <w:t>3</w:t>
      </w:r>
      <w:r w:rsidR="003F4A73" w:rsidRPr="003F4A73">
        <w:rPr>
          <w:rFonts w:cs="Times New Roman" w:hint="eastAsia"/>
          <w:kern w:val="0"/>
          <w:sz w:val="24"/>
        </w:rPr>
        <w:t>、甲醇</w:t>
      </w:r>
      <w:r w:rsidR="003F4A73" w:rsidRPr="003F4A73">
        <w:rPr>
          <w:rFonts w:cs="Times New Roman" w:hint="eastAsia"/>
          <w:kern w:val="0"/>
          <w:sz w:val="24"/>
        </w:rPr>
        <w:t>12mg/m</w:t>
      </w:r>
      <w:r w:rsidR="00220A67" w:rsidRPr="00016BE7">
        <w:rPr>
          <w:rFonts w:cs="Times New Roman" w:hint="eastAsia"/>
          <w:kern w:val="0"/>
          <w:sz w:val="24"/>
          <w:vertAlign w:val="superscript"/>
        </w:rPr>
        <w:t>3</w:t>
      </w:r>
      <w:r w:rsidR="003F4A73" w:rsidRPr="003F4A73">
        <w:rPr>
          <w:rFonts w:cs="Times New Roman" w:hint="eastAsia"/>
          <w:kern w:val="0"/>
          <w:sz w:val="24"/>
        </w:rPr>
        <w:t>的标准要求，非甲烷总烃、甲醇可以满足《关于全省开展工业企业挥发性有机物专项治理工作中排放建议值的通知》（豫环攻坚办〔</w:t>
      </w:r>
      <w:r w:rsidR="003F4A73" w:rsidRPr="003F4A73">
        <w:rPr>
          <w:rFonts w:cs="Times New Roman" w:hint="eastAsia"/>
          <w:kern w:val="0"/>
          <w:sz w:val="24"/>
        </w:rPr>
        <w:t>2017</w:t>
      </w:r>
      <w:r w:rsidR="003F4A73" w:rsidRPr="003F4A73">
        <w:rPr>
          <w:rFonts w:cs="Times New Roman" w:hint="eastAsia"/>
          <w:kern w:val="0"/>
          <w:sz w:val="24"/>
        </w:rPr>
        <w:t>〕</w:t>
      </w:r>
      <w:r w:rsidR="003F4A73" w:rsidRPr="003F4A73">
        <w:rPr>
          <w:rFonts w:cs="Times New Roman" w:hint="eastAsia"/>
          <w:kern w:val="0"/>
          <w:sz w:val="24"/>
        </w:rPr>
        <w:t>162</w:t>
      </w:r>
      <w:r w:rsidR="003F4A73" w:rsidRPr="003F4A73">
        <w:rPr>
          <w:rFonts w:cs="Times New Roman" w:hint="eastAsia"/>
          <w:kern w:val="0"/>
          <w:sz w:val="24"/>
        </w:rPr>
        <w:t>号）其他企业非甲烷总烃</w:t>
      </w:r>
      <w:r w:rsidR="003F4A73" w:rsidRPr="003F4A73">
        <w:rPr>
          <w:rFonts w:cs="Times New Roman" w:hint="eastAsia"/>
          <w:kern w:val="0"/>
          <w:sz w:val="24"/>
        </w:rPr>
        <w:t>2.0mg/m</w:t>
      </w:r>
      <w:r w:rsidR="00220A67" w:rsidRPr="00016BE7">
        <w:rPr>
          <w:rFonts w:cs="Times New Roman" w:hint="eastAsia"/>
          <w:kern w:val="0"/>
          <w:sz w:val="24"/>
          <w:vertAlign w:val="superscript"/>
        </w:rPr>
        <w:t>3</w:t>
      </w:r>
      <w:r w:rsidR="003F4A73" w:rsidRPr="003F4A73">
        <w:rPr>
          <w:rFonts w:cs="Times New Roman" w:hint="eastAsia"/>
          <w:kern w:val="0"/>
          <w:sz w:val="24"/>
        </w:rPr>
        <w:t>、甲醇</w:t>
      </w:r>
      <w:r w:rsidR="003F4A73" w:rsidRPr="003F4A73">
        <w:rPr>
          <w:rFonts w:cs="Times New Roman" w:hint="eastAsia"/>
          <w:kern w:val="0"/>
          <w:sz w:val="24"/>
        </w:rPr>
        <w:t>1.0mg/m</w:t>
      </w:r>
      <w:r w:rsidR="00220A67" w:rsidRPr="00016BE7">
        <w:rPr>
          <w:rFonts w:cs="Times New Roman" w:hint="eastAsia"/>
          <w:kern w:val="0"/>
          <w:sz w:val="24"/>
          <w:vertAlign w:val="superscript"/>
        </w:rPr>
        <w:t>3</w:t>
      </w:r>
      <w:r w:rsidR="003F4A73" w:rsidRPr="003F4A73">
        <w:rPr>
          <w:rFonts w:cs="Times New Roman" w:hint="eastAsia"/>
          <w:kern w:val="0"/>
          <w:sz w:val="24"/>
        </w:rPr>
        <w:t>的要求，氯化氢可以满足《制药工业大气污染物排放标准》</w:t>
      </w:r>
      <w:r w:rsidR="003F4A73" w:rsidRPr="003F4A73">
        <w:rPr>
          <w:rFonts w:cs="Times New Roman" w:hint="eastAsia"/>
          <w:kern w:val="0"/>
          <w:sz w:val="24"/>
        </w:rPr>
        <w:t>(GB37823-2019) 0.2mg/m</w:t>
      </w:r>
      <w:r w:rsidR="00220A67" w:rsidRPr="00016BE7">
        <w:rPr>
          <w:rFonts w:cs="Times New Roman" w:hint="eastAsia"/>
          <w:kern w:val="0"/>
          <w:sz w:val="24"/>
          <w:vertAlign w:val="superscript"/>
        </w:rPr>
        <w:t>3</w:t>
      </w:r>
      <w:r w:rsidR="003F4A73" w:rsidRPr="003F4A73">
        <w:rPr>
          <w:rFonts w:cs="Times New Roman" w:hint="eastAsia"/>
          <w:kern w:val="0"/>
          <w:sz w:val="24"/>
        </w:rPr>
        <w:t>的标准要求，氨、硫化氢、臭气浓度可以满足《恶臭污染物排放标准》（</w:t>
      </w:r>
      <w:r w:rsidR="003F4A73" w:rsidRPr="003F4A73">
        <w:rPr>
          <w:rFonts w:cs="Times New Roman" w:hint="eastAsia"/>
          <w:kern w:val="0"/>
          <w:sz w:val="24"/>
        </w:rPr>
        <w:t>GB14554-93</w:t>
      </w:r>
      <w:r w:rsidR="003F4A73" w:rsidRPr="003F4A73">
        <w:rPr>
          <w:rFonts w:cs="Times New Roman" w:hint="eastAsia"/>
          <w:kern w:val="0"/>
          <w:sz w:val="24"/>
        </w:rPr>
        <w:t>）周界外浓度氨</w:t>
      </w:r>
      <w:r w:rsidR="003F4A73" w:rsidRPr="003F4A73">
        <w:rPr>
          <w:rFonts w:cs="Times New Roman" w:hint="eastAsia"/>
          <w:kern w:val="0"/>
          <w:sz w:val="24"/>
        </w:rPr>
        <w:t>1.5mg/m</w:t>
      </w:r>
      <w:r w:rsidR="00220A67" w:rsidRPr="00016BE7">
        <w:rPr>
          <w:rFonts w:cs="Times New Roman" w:hint="eastAsia"/>
          <w:kern w:val="0"/>
          <w:sz w:val="24"/>
          <w:vertAlign w:val="superscript"/>
        </w:rPr>
        <w:t>3</w:t>
      </w:r>
      <w:r w:rsidR="003F4A73" w:rsidRPr="003F4A73">
        <w:rPr>
          <w:rFonts w:cs="Times New Roman" w:hint="eastAsia"/>
          <w:kern w:val="0"/>
          <w:sz w:val="24"/>
        </w:rPr>
        <w:t>、硫化氢</w:t>
      </w:r>
      <w:r w:rsidR="003F4A73" w:rsidRPr="003F4A73">
        <w:rPr>
          <w:rFonts w:cs="Times New Roman" w:hint="eastAsia"/>
          <w:kern w:val="0"/>
          <w:sz w:val="24"/>
        </w:rPr>
        <w:t>0.06mg/m</w:t>
      </w:r>
      <w:r w:rsidR="00220A67" w:rsidRPr="00016BE7">
        <w:rPr>
          <w:rFonts w:cs="Times New Roman" w:hint="eastAsia"/>
          <w:kern w:val="0"/>
          <w:sz w:val="24"/>
          <w:vertAlign w:val="superscript"/>
        </w:rPr>
        <w:t>3</w:t>
      </w:r>
      <w:r w:rsidR="003F4A73" w:rsidRPr="003F4A73">
        <w:rPr>
          <w:rFonts w:cs="Times New Roman" w:hint="eastAsia"/>
          <w:kern w:val="0"/>
          <w:sz w:val="24"/>
        </w:rPr>
        <w:t>、臭气浓度</w:t>
      </w:r>
      <w:r w:rsidR="003F4A73" w:rsidRPr="003F4A73">
        <w:rPr>
          <w:rFonts w:cs="Times New Roman" w:hint="eastAsia"/>
          <w:kern w:val="0"/>
          <w:sz w:val="24"/>
        </w:rPr>
        <w:t>20</w:t>
      </w:r>
      <w:r w:rsidR="003F4A73" w:rsidRPr="003F4A73">
        <w:rPr>
          <w:rFonts w:cs="Times New Roman" w:hint="eastAsia"/>
          <w:kern w:val="0"/>
          <w:sz w:val="24"/>
        </w:rPr>
        <w:t>的标准要求，颗粒物可以满足《新乡市生态环境局关于进一步规范工业企业颗粒物排放限值的通知》</w:t>
      </w:r>
      <w:r w:rsidR="003F4A73" w:rsidRPr="003F4A73">
        <w:rPr>
          <w:rFonts w:cs="Times New Roman" w:hint="eastAsia"/>
          <w:kern w:val="0"/>
          <w:sz w:val="24"/>
        </w:rPr>
        <w:t>0.5mg/m</w:t>
      </w:r>
      <w:r w:rsidR="00220A67" w:rsidRPr="00016BE7">
        <w:rPr>
          <w:rFonts w:cs="Times New Roman" w:hint="eastAsia"/>
          <w:kern w:val="0"/>
          <w:sz w:val="24"/>
          <w:vertAlign w:val="superscript"/>
        </w:rPr>
        <w:t>3</w:t>
      </w:r>
      <w:r w:rsidR="003F4A73" w:rsidRPr="003F4A73">
        <w:rPr>
          <w:rFonts w:cs="Times New Roman" w:hint="eastAsia"/>
          <w:kern w:val="0"/>
          <w:sz w:val="24"/>
        </w:rPr>
        <w:t>的标准要求。车间外非甲烷总烃可以满足《挥发性有机物无组织排放控制标准》</w:t>
      </w:r>
      <w:r w:rsidR="003F4A73" w:rsidRPr="003F4A73">
        <w:rPr>
          <w:rFonts w:cs="Times New Roman" w:hint="eastAsia"/>
          <w:kern w:val="0"/>
          <w:sz w:val="24"/>
        </w:rPr>
        <w:t>(GB 37822-2019)</w:t>
      </w:r>
      <w:r w:rsidR="003F4A73" w:rsidRPr="003F4A73">
        <w:rPr>
          <w:rFonts w:cs="Times New Roman" w:hint="eastAsia"/>
          <w:kern w:val="0"/>
          <w:sz w:val="24"/>
        </w:rPr>
        <w:t>厂区内无组织特别排放限值</w:t>
      </w:r>
      <w:r w:rsidR="003F4A73" w:rsidRPr="003F4A73">
        <w:rPr>
          <w:rFonts w:cs="Times New Roman" w:hint="eastAsia"/>
          <w:kern w:val="0"/>
          <w:sz w:val="24"/>
        </w:rPr>
        <w:t>6mg/m</w:t>
      </w:r>
      <w:r w:rsidR="00220A67" w:rsidRPr="00016BE7">
        <w:rPr>
          <w:rFonts w:cs="Times New Roman" w:hint="eastAsia"/>
          <w:kern w:val="0"/>
          <w:sz w:val="24"/>
          <w:vertAlign w:val="superscript"/>
        </w:rPr>
        <w:t>3</w:t>
      </w:r>
      <w:r w:rsidR="003F4A73" w:rsidRPr="003F4A73">
        <w:rPr>
          <w:rFonts w:cs="Times New Roman" w:hint="eastAsia"/>
          <w:kern w:val="0"/>
          <w:sz w:val="24"/>
        </w:rPr>
        <w:t>（</w:t>
      </w:r>
      <w:r w:rsidR="003F4A73" w:rsidRPr="003F4A73">
        <w:rPr>
          <w:rFonts w:cs="Times New Roman" w:hint="eastAsia"/>
          <w:kern w:val="0"/>
          <w:sz w:val="24"/>
        </w:rPr>
        <w:t>1h</w:t>
      </w:r>
      <w:r w:rsidR="003F4A73" w:rsidRPr="003F4A73">
        <w:rPr>
          <w:rFonts w:cs="Times New Roman" w:hint="eastAsia"/>
          <w:kern w:val="0"/>
          <w:sz w:val="24"/>
        </w:rPr>
        <w:t>平均浓度值），厂区内无组织特别排放限值</w:t>
      </w:r>
      <w:r w:rsidR="003F4A73" w:rsidRPr="003F4A73">
        <w:rPr>
          <w:rFonts w:cs="Times New Roman" w:hint="eastAsia"/>
          <w:kern w:val="0"/>
          <w:sz w:val="24"/>
        </w:rPr>
        <w:t>20mg/m</w:t>
      </w:r>
      <w:r w:rsidR="00220A67" w:rsidRPr="00016BE7">
        <w:rPr>
          <w:rFonts w:cs="Times New Roman" w:hint="eastAsia"/>
          <w:kern w:val="0"/>
          <w:sz w:val="24"/>
          <w:vertAlign w:val="superscript"/>
        </w:rPr>
        <w:t>3</w:t>
      </w:r>
      <w:r w:rsidR="003F4A73" w:rsidRPr="003F4A73">
        <w:rPr>
          <w:rFonts w:cs="Times New Roman" w:hint="eastAsia"/>
          <w:kern w:val="0"/>
          <w:sz w:val="24"/>
        </w:rPr>
        <w:t>（任意一次浓度值）的标准要求。</w:t>
      </w:r>
    </w:p>
    <w:p w14:paraId="4835B741"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3.</w:t>
      </w:r>
      <w:r>
        <w:rPr>
          <w:rFonts w:cs="Times New Roman"/>
          <w:b/>
          <w:kern w:val="0"/>
          <w:sz w:val="24"/>
        </w:rPr>
        <w:t>噪声</w:t>
      </w:r>
    </w:p>
    <w:p w14:paraId="4FC40989" w14:textId="4459E288"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项目东、南、西、北厂界噪声检测结果均符合《工业企业厂界环境噪声排放标准》（</w:t>
      </w:r>
      <w:r>
        <w:rPr>
          <w:rFonts w:cs="Times New Roman"/>
          <w:kern w:val="0"/>
          <w:sz w:val="24"/>
        </w:rPr>
        <w:t>GB12348-2008</w:t>
      </w:r>
      <w:r>
        <w:rPr>
          <w:rFonts w:cs="Times New Roman"/>
          <w:kern w:val="0"/>
          <w:sz w:val="24"/>
        </w:rPr>
        <w:t>）</w:t>
      </w:r>
      <w:r w:rsidR="00220A67">
        <w:rPr>
          <w:rFonts w:cs="Times New Roman" w:hint="eastAsia"/>
          <w:kern w:val="0"/>
          <w:sz w:val="24"/>
        </w:rPr>
        <w:t>3</w:t>
      </w:r>
      <w:r>
        <w:rPr>
          <w:rFonts w:cs="Times New Roman"/>
          <w:kern w:val="0"/>
          <w:sz w:val="24"/>
        </w:rPr>
        <w:t>类标准要求。</w:t>
      </w:r>
    </w:p>
    <w:p w14:paraId="2EAEAD34" w14:textId="77777777" w:rsidR="006C7517" w:rsidRDefault="006C7517">
      <w:pPr>
        <w:widowControl/>
        <w:adjustRightInd w:val="0"/>
        <w:snapToGrid w:val="0"/>
        <w:spacing w:line="540" w:lineRule="exact"/>
        <w:ind w:firstLineChars="200" w:firstLine="480"/>
        <w:jc w:val="left"/>
        <w:rPr>
          <w:rFonts w:cs="Times New Roman"/>
          <w:b/>
          <w:kern w:val="0"/>
          <w:sz w:val="24"/>
        </w:rPr>
      </w:pPr>
      <w:r>
        <w:rPr>
          <w:rFonts w:cs="Times New Roman"/>
          <w:b/>
          <w:kern w:val="0"/>
          <w:sz w:val="24"/>
        </w:rPr>
        <w:t>4.</w:t>
      </w:r>
      <w:r>
        <w:rPr>
          <w:rFonts w:cs="Times New Roman"/>
          <w:b/>
          <w:kern w:val="0"/>
          <w:sz w:val="24"/>
        </w:rPr>
        <w:t>固废</w:t>
      </w:r>
    </w:p>
    <w:p w14:paraId="7E3774F6" w14:textId="7D065C9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hint="eastAsia"/>
          <w:kern w:val="0"/>
          <w:sz w:val="24"/>
        </w:rPr>
        <w:t>一</w:t>
      </w:r>
      <w:r w:rsidR="00C2760B" w:rsidRPr="00C2760B">
        <w:rPr>
          <w:rFonts w:cs="Times New Roman" w:hint="eastAsia"/>
          <w:kern w:val="0"/>
          <w:sz w:val="24"/>
        </w:rPr>
        <w:t>各固体废物均妥善处理，不外排。</w:t>
      </w:r>
    </w:p>
    <w:p w14:paraId="308EEFBD"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五、工程建设对环境的影响</w:t>
      </w:r>
    </w:p>
    <w:p w14:paraId="768FEE90"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本项目环境影响报告</w:t>
      </w:r>
      <w:r>
        <w:rPr>
          <w:rFonts w:cs="Times New Roman" w:hint="eastAsia"/>
          <w:kern w:val="0"/>
          <w:sz w:val="24"/>
        </w:rPr>
        <w:t>书</w:t>
      </w:r>
      <w:r>
        <w:rPr>
          <w:rFonts w:cs="Times New Roman"/>
          <w:kern w:val="0"/>
          <w:sz w:val="24"/>
        </w:rPr>
        <w:t>审批决定中未涉及环境敏感保护目标的要求。</w:t>
      </w:r>
    </w:p>
    <w:p w14:paraId="0AC00067"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六、验收结论</w:t>
      </w:r>
    </w:p>
    <w:p w14:paraId="02DC2D17"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根据该项目竣工环境保护验收</w:t>
      </w:r>
      <w:r>
        <w:rPr>
          <w:rFonts w:cs="Times New Roman" w:hint="eastAsia"/>
          <w:kern w:val="0"/>
          <w:sz w:val="24"/>
        </w:rPr>
        <w:t>监测</w:t>
      </w:r>
      <w:r>
        <w:rPr>
          <w:rFonts w:cs="Times New Roman"/>
          <w:kern w:val="0"/>
          <w:sz w:val="24"/>
        </w:rPr>
        <w:t>报告及现场核查，该项目环保手续完备，执行了环境影响评价及三同时管理制度，落实了环评报告及其批复规定的各项环境污染防治措施。各项污染物能够实现达标排放或合理处置。</w:t>
      </w:r>
    </w:p>
    <w:p w14:paraId="53BA6B46"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lastRenderedPageBreak/>
        <w:t>综上所述，</w:t>
      </w:r>
      <w:r>
        <w:rPr>
          <w:rFonts w:cs="Times New Roman" w:hint="eastAsia"/>
          <w:kern w:val="0"/>
          <w:sz w:val="24"/>
        </w:rPr>
        <w:t>新乡市艾迪生化有限公司年产</w:t>
      </w:r>
      <w:r>
        <w:rPr>
          <w:rFonts w:cs="Times New Roman" w:hint="eastAsia"/>
          <w:kern w:val="0"/>
          <w:sz w:val="24"/>
        </w:rPr>
        <w:t>100</w:t>
      </w:r>
      <w:r>
        <w:rPr>
          <w:rFonts w:cs="Times New Roman" w:hint="eastAsia"/>
          <w:kern w:val="0"/>
          <w:sz w:val="24"/>
        </w:rPr>
        <w:t>吨核苷及糖衍生物项目</w:t>
      </w:r>
      <w:r>
        <w:rPr>
          <w:rFonts w:cs="Times New Roman"/>
          <w:kern w:val="0"/>
          <w:sz w:val="24"/>
        </w:rPr>
        <w:t>不存在《建设项目竣工环境保护暂行办法》中所规定的验收不合格情形，符合建设项目竣工环境保护验收合格条件，验收合格。</w:t>
      </w:r>
    </w:p>
    <w:p w14:paraId="31B244CF" w14:textId="77777777" w:rsidR="006C7517" w:rsidRDefault="006C7517">
      <w:pPr>
        <w:widowControl/>
        <w:adjustRightInd w:val="0"/>
        <w:snapToGrid w:val="0"/>
        <w:spacing w:line="540" w:lineRule="exact"/>
        <w:ind w:firstLineChars="200" w:firstLine="560"/>
        <w:jc w:val="left"/>
        <w:rPr>
          <w:rFonts w:cs="Times New Roman"/>
          <w:b/>
          <w:bCs/>
          <w:kern w:val="0"/>
          <w:sz w:val="28"/>
          <w:szCs w:val="28"/>
        </w:rPr>
      </w:pPr>
      <w:r>
        <w:rPr>
          <w:rFonts w:cs="Times New Roman"/>
          <w:b/>
          <w:bCs/>
          <w:kern w:val="0"/>
          <w:sz w:val="28"/>
          <w:szCs w:val="28"/>
        </w:rPr>
        <w:t>七、后续要求</w:t>
      </w:r>
    </w:p>
    <w:p w14:paraId="1F0684A8" w14:textId="77777777" w:rsidR="006C7517" w:rsidRDefault="006C7517">
      <w:pPr>
        <w:widowControl/>
        <w:adjustRightInd w:val="0"/>
        <w:snapToGrid w:val="0"/>
        <w:spacing w:line="540" w:lineRule="exact"/>
        <w:ind w:firstLineChars="200" w:firstLine="480"/>
        <w:jc w:val="left"/>
        <w:rPr>
          <w:rFonts w:cs="Times New Roman"/>
          <w:kern w:val="0"/>
          <w:sz w:val="24"/>
        </w:rPr>
      </w:pPr>
      <w:r>
        <w:rPr>
          <w:rFonts w:cs="Times New Roman"/>
          <w:kern w:val="0"/>
          <w:sz w:val="24"/>
        </w:rPr>
        <w:t>对各种污染防治措施加强管理，发现问题及时采取措施解决，确保污染治理设施能够长期稳定运行，做到污染物稳定达标排放。</w:t>
      </w:r>
    </w:p>
    <w:p w14:paraId="3E32F6B8" w14:textId="23118601" w:rsidR="006C7517" w:rsidRDefault="006C7517" w:rsidP="00F372AE">
      <w:pPr>
        <w:widowControl/>
        <w:adjustRightInd w:val="0"/>
        <w:snapToGrid w:val="0"/>
        <w:spacing w:line="540" w:lineRule="exact"/>
        <w:ind w:firstLineChars="200" w:firstLine="560"/>
        <w:jc w:val="left"/>
        <w:rPr>
          <w:rFonts w:ascii="仿宋_GB2312" w:eastAsia="仿宋_GB2312"/>
          <w:b/>
          <w:sz w:val="24"/>
          <w:szCs w:val="28"/>
        </w:rPr>
      </w:pPr>
      <w:r>
        <w:rPr>
          <w:rFonts w:cs="Times New Roman"/>
          <w:b/>
          <w:bCs/>
          <w:kern w:val="0"/>
          <w:sz w:val="28"/>
          <w:szCs w:val="28"/>
        </w:rPr>
        <w:t>八、验收人员信息</w:t>
      </w:r>
    </w:p>
    <w:sectPr w:rsidR="006C7517" w:rsidSect="00F372AE">
      <w:footerReference w:type="default" r:id="rId6"/>
      <w:pgSz w:w="11906" w:h="16838"/>
      <w:pgMar w:top="1440" w:right="1797" w:bottom="1440" w:left="1797"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B5DE8" w14:textId="77777777" w:rsidR="007C38B3" w:rsidRDefault="007C38B3">
      <w:r>
        <w:separator/>
      </w:r>
    </w:p>
  </w:endnote>
  <w:endnote w:type="continuationSeparator" w:id="0">
    <w:p w14:paraId="7F082FF5" w14:textId="77777777" w:rsidR="007C38B3" w:rsidRDefault="007C3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F638" w14:textId="77777777" w:rsidR="00F372AE" w:rsidRDefault="00F372AE">
    <w:pPr>
      <w:pStyle w:val="ab"/>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0D3E" w14:textId="77777777" w:rsidR="007C38B3" w:rsidRDefault="007C38B3">
      <w:r>
        <w:separator/>
      </w:r>
    </w:p>
  </w:footnote>
  <w:footnote w:type="continuationSeparator" w:id="0">
    <w:p w14:paraId="7622B7A6" w14:textId="77777777" w:rsidR="007C38B3" w:rsidRDefault="007C38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0D44"/>
    <w:rsid w:val="00003060"/>
    <w:rsid w:val="00003931"/>
    <w:rsid w:val="000076DB"/>
    <w:rsid w:val="00012B41"/>
    <w:rsid w:val="00014A49"/>
    <w:rsid w:val="00016BE7"/>
    <w:rsid w:val="00017A7C"/>
    <w:rsid w:val="00020739"/>
    <w:rsid w:val="000219D2"/>
    <w:rsid w:val="00021BBA"/>
    <w:rsid w:val="00025B4D"/>
    <w:rsid w:val="0004374B"/>
    <w:rsid w:val="000448FE"/>
    <w:rsid w:val="00044F7D"/>
    <w:rsid w:val="000537A9"/>
    <w:rsid w:val="00062821"/>
    <w:rsid w:val="000646DB"/>
    <w:rsid w:val="00066097"/>
    <w:rsid w:val="000675B1"/>
    <w:rsid w:val="000708A4"/>
    <w:rsid w:val="00070D44"/>
    <w:rsid w:val="00071018"/>
    <w:rsid w:val="00073038"/>
    <w:rsid w:val="00073466"/>
    <w:rsid w:val="000750A4"/>
    <w:rsid w:val="000758F1"/>
    <w:rsid w:val="00086BA9"/>
    <w:rsid w:val="000870B8"/>
    <w:rsid w:val="000871F0"/>
    <w:rsid w:val="00087667"/>
    <w:rsid w:val="00087ED0"/>
    <w:rsid w:val="000911E0"/>
    <w:rsid w:val="000A33C3"/>
    <w:rsid w:val="000A635A"/>
    <w:rsid w:val="000A7AC8"/>
    <w:rsid w:val="000C2AF8"/>
    <w:rsid w:val="000C3941"/>
    <w:rsid w:val="000C4788"/>
    <w:rsid w:val="000C576D"/>
    <w:rsid w:val="000D17BE"/>
    <w:rsid w:val="000D1E3C"/>
    <w:rsid w:val="000D482C"/>
    <w:rsid w:val="000D4E0E"/>
    <w:rsid w:val="000E2CF9"/>
    <w:rsid w:val="000F1F50"/>
    <w:rsid w:val="00100F66"/>
    <w:rsid w:val="00102E2D"/>
    <w:rsid w:val="00107199"/>
    <w:rsid w:val="00113D2D"/>
    <w:rsid w:val="0011506B"/>
    <w:rsid w:val="00116CA2"/>
    <w:rsid w:val="00122A16"/>
    <w:rsid w:val="00123921"/>
    <w:rsid w:val="00124566"/>
    <w:rsid w:val="0012460E"/>
    <w:rsid w:val="00125F42"/>
    <w:rsid w:val="001336A7"/>
    <w:rsid w:val="00133C34"/>
    <w:rsid w:val="001378A0"/>
    <w:rsid w:val="00142549"/>
    <w:rsid w:val="00150831"/>
    <w:rsid w:val="001526BB"/>
    <w:rsid w:val="001600BD"/>
    <w:rsid w:val="001601F8"/>
    <w:rsid w:val="00160286"/>
    <w:rsid w:val="001651EA"/>
    <w:rsid w:val="00167639"/>
    <w:rsid w:val="00173A3E"/>
    <w:rsid w:val="00173AD4"/>
    <w:rsid w:val="001842C8"/>
    <w:rsid w:val="00185196"/>
    <w:rsid w:val="00186517"/>
    <w:rsid w:val="00193867"/>
    <w:rsid w:val="0019726C"/>
    <w:rsid w:val="001A002F"/>
    <w:rsid w:val="001A2A93"/>
    <w:rsid w:val="001A3AC3"/>
    <w:rsid w:val="001A4567"/>
    <w:rsid w:val="001B02BD"/>
    <w:rsid w:val="001B59E7"/>
    <w:rsid w:val="001B5CE8"/>
    <w:rsid w:val="001B6DE6"/>
    <w:rsid w:val="001D00F2"/>
    <w:rsid w:val="001D4626"/>
    <w:rsid w:val="001F3F09"/>
    <w:rsid w:val="001F47D2"/>
    <w:rsid w:val="00201F82"/>
    <w:rsid w:val="00202523"/>
    <w:rsid w:val="002044F2"/>
    <w:rsid w:val="002058C0"/>
    <w:rsid w:val="00210699"/>
    <w:rsid w:val="00216833"/>
    <w:rsid w:val="00220A67"/>
    <w:rsid w:val="00230D2A"/>
    <w:rsid w:val="00235A73"/>
    <w:rsid w:val="00240D97"/>
    <w:rsid w:val="00241375"/>
    <w:rsid w:val="00251286"/>
    <w:rsid w:val="00257019"/>
    <w:rsid w:val="002646DE"/>
    <w:rsid w:val="00265DA7"/>
    <w:rsid w:val="002715BA"/>
    <w:rsid w:val="00271C75"/>
    <w:rsid w:val="002747F8"/>
    <w:rsid w:val="00277E9E"/>
    <w:rsid w:val="00280B99"/>
    <w:rsid w:val="0028542A"/>
    <w:rsid w:val="00285BB7"/>
    <w:rsid w:val="0029225F"/>
    <w:rsid w:val="002A287C"/>
    <w:rsid w:val="002A7DFE"/>
    <w:rsid w:val="002B2124"/>
    <w:rsid w:val="002B2A51"/>
    <w:rsid w:val="002B5FF2"/>
    <w:rsid w:val="002B6EEE"/>
    <w:rsid w:val="002C2AA3"/>
    <w:rsid w:val="002C2AEA"/>
    <w:rsid w:val="002D0906"/>
    <w:rsid w:val="002D27C2"/>
    <w:rsid w:val="002D2D13"/>
    <w:rsid w:val="002E4F3A"/>
    <w:rsid w:val="002E5B59"/>
    <w:rsid w:val="002E7ADA"/>
    <w:rsid w:val="002F290D"/>
    <w:rsid w:val="00304487"/>
    <w:rsid w:val="00306C2A"/>
    <w:rsid w:val="00306FC1"/>
    <w:rsid w:val="00312CE9"/>
    <w:rsid w:val="00327263"/>
    <w:rsid w:val="00337BB3"/>
    <w:rsid w:val="00341743"/>
    <w:rsid w:val="0034180D"/>
    <w:rsid w:val="0034436D"/>
    <w:rsid w:val="003468FA"/>
    <w:rsid w:val="00347A1A"/>
    <w:rsid w:val="003517AA"/>
    <w:rsid w:val="00351F9B"/>
    <w:rsid w:val="00356D18"/>
    <w:rsid w:val="0035745C"/>
    <w:rsid w:val="003646CE"/>
    <w:rsid w:val="00367D38"/>
    <w:rsid w:val="00372A07"/>
    <w:rsid w:val="00372F32"/>
    <w:rsid w:val="00381E8B"/>
    <w:rsid w:val="00384C70"/>
    <w:rsid w:val="003867E1"/>
    <w:rsid w:val="0039082B"/>
    <w:rsid w:val="00390A57"/>
    <w:rsid w:val="00390FC5"/>
    <w:rsid w:val="003A279F"/>
    <w:rsid w:val="003A3E19"/>
    <w:rsid w:val="003A63A7"/>
    <w:rsid w:val="003A68FF"/>
    <w:rsid w:val="003B0399"/>
    <w:rsid w:val="003C11B6"/>
    <w:rsid w:val="003C1FEE"/>
    <w:rsid w:val="003D0842"/>
    <w:rsid w:val="003D0F40"/>
    <w:rsid w:val="003D3CC2"/>
    <w:rsid w:val="003E15F3"/>
    <w:rsid w:val="003E608D"/>
    <w:rsid w:val="003F1C57"/>
    <w:rsid w:val="003F4A73"/>
    <w:rsid w:val="003F5586"/>
    <w:rsid w:val="003F612E"/>
    <w:rsid w:val="003F676D"/>
    <w:rsid w:val="00415C63"/>
    <w:rsid w:val="00417041"/>
    <w:rsid w:val="004226A4"/>
    <w:rsid w:val="00423751"/>
    <w:rsid w:val="004449ED"/>
    <w:rsid w:val="00450E98"/>
    <w:rsid w:val="0045110F"/>
    <w:rsid w:val="00453CBB"/>
    <w:rsid w:val="00455537"/>
    <w:rsid w:val="00457C33"/>
    <w:rsid w:val="00463824"/>
    <w:rsid w:val="0047211D"/>
    <w:rsid w:val="00480D19"/>
    <w:rsid w:val="00491448"/>
    <w:rsid w:val="00493198"/>
    <w:rsid w:val="00493FD2"/>
    <w:rsid w:val="00495004"/>
    <w:rsid w:val="00495264"/>
    <w:rsid w:val="004A0F6F"/>
    <w:rsid w:val="004A2DEA"/>
    <w:rsid w:val="004A2E82"/>
    <w:rsid w:val="004A4E58"/>
    <w:rsid w:val="004B7740"/>
    <w:rsid w:val="004B785A"/>
    <w:rsid w:val="004C2BE3"/>
    <w:rsid w:val="004C2E63"/>
    <w:rsid w:val="004C6481"/>
    <w:rsid w:val="004D201A"/>
    <w:rsid w:val="004D4284"/>
    <w:rsid w:val="004E37C0"/>
    <w:rsid w:val="004F1CF6"/>
    <w:rsid w:val="004F6D10"/>
    <w:rsid w:val="00502FD6"/>
    <w:rsid w:val="0050480D"/>
    <w:rsid w:val="005125FF"/>
    <w:rsid w:val="0051338B"/>
    <w:rsid w:val="00514110"/>
    <w:rsid w:val="00515AE8"/>
    <w:rsid w:val="00522D0D"/>
    <w:rsid w:val="00522D9A"/>
    <w:rsid w:val="0052332A"/>
    <w:rsid w:val="00523E2D"/>
    <w:rsid w:val="00542E17"/>
    <w:rsid w:val="00543D5E"/>
    <w:rsid w:val="00547426"/>
    <w:rsid w:val="00556260"/>
    <w:rsid w:val="00557962"/>
    <w:rsid w:val="00563F8E"/>
    <w:rsid w:val="00570622"/>
    <w:rsid w:val="00570991"/>
    <w:rsid w:val="0057358D"/>
    <w:rsid w:val="005738D9"/>
    <w:rsid w:val="0058128B"/>
    <w:rsid w:val="00585231"/>
    <w:rsid w:val="00585C40"/>
    <w:rsid w:val="00585F22"/>
    <w:rsid w:val="005864A2"/>
    <w:rsid w:val="005915AD"/>
    <w:rsid w:val="00593F0A"/>
    <w:rsid w:val="005A35B0"/>
    <w:rsid w:val="005A6119"/>
    <w:rsid w:val="005A72A4"/>
    <w:rsid w:val="005A7ED2"/>
    <w:rsid w:val="005B0FE4"/>
    <w:rsid w:val="005C033C"/>
    <w:rsid w:val="005C0ED7"/>
    <w:rsid w:val="005C2C46"/>
    <w:rsid w:val="005C5783"/>
    <w:rsid w:val="005C5DF1"/>
    <w:rsid w:val="005D0FE5"/>
    <w:rsid w:val="005D3F10"/>
    <w:rsid w:val="005D6591"/>
    <w:rsid w:val="005E22E9"/>
    <w:rsid w:val="005E554A"/>
    <w:rsid w:val="00604091"/>
    <w:rsid w:val="00604534"/>
    <w:rsid w:val="006060EE"/>
    <w:rsid w:val="00610E3A"/>
    <w:rsid w:val="00620AFD"/>
    <w:rsid w:val="00623174"/>
    <w:rsid w:val="006261B5"/>
    <w:rsid w:val="006316E5"/>
    <w:rsid w:val="006432FF"/>
    <w:rsid w:val="00646B30"/>
    <w:rsid w:val="006521E2"/>
    <w:rsid w:val="00653824"/>
    <w:rsid w:val="0065793A"/>
    <w:rsid w:val="00661808"/>
    <w:rsid w:val="00662745"/>
    <w:rsid w:val="006651FC"/>
    <w:rsid w:val="00665AFA"/>
    <w:rsid w:val="006661FC"/>
    <w:rsid w:val="0067129A"/>
    <w:rsid w:val="00671E28"/>
    <w:rsid w:val="00672FA6"/>
    <w:rsid w:val="00681BCE"/>
    <w:rsid w:val="0068423F"/>
    <w:rsid w:val="006903CA"/>
    <w:rsid w:val="00691FE8"/>
    <w:rsid w:val="0069459F"/>
    <w:rsid w:val="00697682"/>
    <w:rsid w:val="006C2061"/>
    <w:rsid w:val="006C31DB"/>
    <w:rsid w:val="006C5FB5"/>
    <w:rsid w:val="006C7517"/>
    <w:rsid w:val="006D01E5"/>
    <w:rsid w:val="006D2943"/>
    <w:rsid w:val="006F7CB5"/>
    <w:rsid w:val="00700C0E"/>
    <w:rsid w:val="00702D21"/>
    <w:rsid w:val="0070449F"/>
    <w:rsid w:val="007076C6"/>
    <w:rsid w:val="00711F6A"/>
    <w:rsid w:val="00712543"/>
    <w:rsid w:val="00713035"/>
    <w:rsid w:val="00713AC3"/>
    <w:rsid w:val="00717BB3"/>
    <w:rsid w:val="00730080"/>
    <w:rsid w:val="007309A6"/>
    <w:rsid w:val="0073295F"/>
    <w:rsid w:val="0073489F"/>
    <w:rsid w:val="007363F9"/>
    <w:rsid w:val="00740B1E"/>
    <w:rsid w:val="00741B8C"/>
    <w:rsid w:val="00751586"/>
    <w:rsid w:val="0075205A"/>
    <w:rsid w:val="00756C65"/>
    <w:rsid w:val="007642AA"/>
    <w:rsid w:val="0077058D"/>
    <w:rsid w:val="007737FC"/>
    <w:rsid w:val="0077453B"/>
    <w:rsid w:val="007845BD"/>
    <w:rsid w:val="00786747"/>
    <w:rsid w:val="007902CE"/>
    <w:rsid w:val="007920A8"/>
    <w:rsid w:val="007A0CBE"/>
    <w:rsid w:val="007A2412"/>
    <w:rsid w:val="007A3EF8"/>
    <w:rsid w:val="007A63B0"/>
    <w:rsid w:val="007B5CFB"/>
    <w:rsid w:val="007C1FD5"/>
    <w:rsid w:val="007C38B3"/>
    <w:rsid w:val="007D5969"/>
    <w:rsid w:val="007F46BF"/>
    <w:rsid w:val="00800584"/>
    <w:rsid w:val="0080333B"/>
    <w:rsid w:val="00811C26"/>
    <w:rsid w:val="00817474"/>
    <w:rsid w:val="00822343"/>
    <w:rsid w:val="0082363C"/>
    <w:rsid w:val="00834514"/>
    <w:rsid w:val="008358B0"/>
    <w:rsid w:val="00844B2F"/>
    <w:rsid w:val="00847FE5"/>
    <w:rsid w:val="008538D0"/>
    <w:rsid w:val="00854884"/>
    <w:rsid w:val="00857485"/>
    <w:rsid w:val="008610ED"/>
    <w:rsid w:val="0086329C"/>
    <w:rsid w:val="00863780"/>
    <w:rsid w:val="00865E46"/>
    <w:rsid w:val="00873B59"/>
    <w:rsid w:val="00876874"/>
    <w:rsid w:val="008839C4"/>
    <w:rsid w:val="00886555"/>
    <w:rsid w:val="008900CC"/>
    <w:rsid w:val="00892180"/>
    <w:rsid w:val="00893108"/>
    <w:rsid w:val="00894E97"/>
    <w:rsid w:val="008A30E9"/>
    <w:rsid w:val="008A5B62"/>
    <w:rsid w:val="008A6892"/>
    <w:rsid w:val="008B126B"/>
    <w:rsid w:val="008B60FC"/>
    <w:rsid w:val="008B6F84"/>
    <w:rsid w:val="008C1E80"/>
    <w:rsid w:val="008C4C4F"/>
    <w:rsid w:val="008C613B"/>
    <w:rsid w:val="008C65AC"/>
    <w:rsid w:val="008D5A45"/>
    <w:rsid w:val="008D5E11"/>
    <w:rsid w:val="008E308A"/>
    <w:rsid w:val="008E41ED"/>
    <w:rsid w:val="008E796B"/>
    <w:rsid w:val="008F6758"/>
    <w:rsid w:val="0090008B"/>
    <w:rsid w:val="00907C57"/>
    <w:rsid w:val="00910B1F"/>
    <w:rsid w:val="00914ED5"/>
    <w:rsid w:val="00917001"/>
    <w:rsid w:val="009248EB"/>
    <w:rsid w:val="00924BC9"/>
    <w:rsid w:val="009303D0"/>
    <w:rsid w:val="00936006"/>
    <w:rsid w:val="009437A0"/>
    <w:rsid w:val="00945A24"/>
    <w:rsid w:val="00950225"/>
    <w:rsid w:val="00951902"/>
    <w:rsid w:val="00960093"/>
    <w:rsid w:val="0096017C"/>
    <w:rsid w:val="00966DCA"/>
    <w:rsid w:val="00970AC0"/>
    <w:rsid w:val="009711A1"/>
    <w:rsid w:val="00972C36"/>
    <w:rsid w:val="00972CA0"/>
    <w:rsid w:val="00976A6A"/>
    <w:rsid w:val="00985DBA"/>
    <w:rsid w:val="00987E58"/>
    <w:rsid w:val="0099550C"/>
    <w:rsid w:val="009B6796"/>
    <w:rsid w:val="009C2D07"/>
    <w:rsid w:val="009C430F"/>
    <w:rsid w:val="009C564F"/>
    <w:rsid w:val="009D19FD"/>
    <w:rsid w:val="009D4DF7"/>
    <w:rsid w:val="009D53FF"/>
    <w:rsid w:val="009D6CF5"/>
    <w:rsid w:val="009D6D32"/>
    <w:rsid w:val="009E11C7"/>
    <w:rsid w:val="009E13CF"/>
    <w:rsid w:val="009E38EB"/>
    <w:rsid w:val="009F1D3B"/>
    <w:rsid w:val="009F7282"/>
    <w:rsid w:val="00A100A0"/>
    <w:rsid w:val="00A10BF9"/>
    <w:rsid w:val="00A14C18"/>
    <w:rsid w:val="00A15DD5"/>
    <w:rsid w:val="00A1636F"/>
    <w:rsid w:val="00A1698E"/>
    <w:rsid w:val="00A16E41"/>
    <w:rsid w:val="00A20EEF"/>
    <w:rsid w:val="00A30050"/>
    <w:rsid w:val="00A30D7A"/>
    <w:rsid w:val="00A32837"/>
    <w:rsid w:val="00A40C3C"/>
    <w:rsid w:val="00A43126"/>
    <w:rsid w:val="00A5318A"/>
    <w:rsid w:val="00A53C32"/>
    <w:rsid w:val="00A56A10"/>
    <w:rsid w:val="00A56A7E"/>
    <w:rsid w:val="00A575A6"/>
    <w:rsid w:val="00A606FE"/>
    <w:rsid w:val="00A60FE3"/>
    <w:rsid w:val="00A636A4"/>
    <w:rsid w:val="00A750DF"/>
    <w:rsid w:val="00A82D1C"/>
    <w:rsid w:val="00A878FE"/>
    <w:rsid w:val="00A95959"/>
    <w:rsid w:val="00AA7535"/>
    <w:rsid w:val="00AA7D81"/>
    <w:rsid w:val="00AB37F1"/>
    <w:rsid w:val="00AB5787"/>
    <w:rsid w:val="00AC0A26"/>
    <w:rsid w:val="00AD11D0"/>
    <w:rsid w:val="00AD3844"/>
    <w:rsid w:val="00AE698E"/>
    <w:rsid w:val="00AF3202"/>
    <w:rsid w:val="00AF3B7A"/>
    <w:rsid w:val="00B05621"/>
    <w:rsid w:val="00B05BDA"/>
    <w:rsid w:val="00B148CD"/>
    <w:rsid w:val="00B23B40"/>
    <w:rsid w:val="00B24B1B"/>
    <w:rsid w:val="00B30036"/>
    <w:rsid w:val="00B310E2"/>
    <w:rsid w:val="00B361E9"/>
    <w:rsid w:val="00B42D07"/>
    <w:rsid w:val="00B506D5"/>
    <w:rsid w:val="00B50ECD"/>
    <w:rsid w:val="00B5718A"/>
    <w:rsid w:val="00B61B43"/>
    <w:rsid w:val="00B64BF8"/>
    <w:rsid w:val="00B66004"/>
    <w:rsid w:val="00B728C9"/>
    <w:rsid w:val="00B73902"/>
    <w:rsid w:val="00B84B89"/>
    <w:rsid w:val="00B93928"/>
    <w:rsid w:val="00BB3CF4"/>
    <w:rsid w:val="00BB74DE"/>
    <w:rsid w:val="00BC5740"/>
    <w:rsid w:val="00BD4062"/>
    <w:rsid w:val="00BD6F14"/>
    <w:rsid w:val="00BE3146"/>
    <w:rsid w:val="00BE6453"/>
    <w:rsid w:val="00BE7BB7"/>
    <w:rsid w:val="00BF0BEC"/>
    <w:rsid w:val="00C00240"/>
    <w:rsid w:val="00C0096E"/>
    <w:rsid w:val="00C06DFD"/>
    <w:rsid w:val="00C17856"/>
    <w:rsid w:val="00C17DCE"/>
    <w:rsid w:val="00C2017E"/>
    <w:rsid w:val="00C2090B"/>
    <w:rsid w:val="00C26422"/>
    <w:rsid w:val="00C26852"/>
    <w:rsid w:val="00C2760B"/>
    <w:rsid w:val="00C426A4"/>
    <w:rsid w:val="00C44DB5"/>
    <w:rsid w:val="00C47E3D"/>
    <w:rsid w:val="00C618FE"/>
    <w:rsid w:val="00C64F08"/>
    <w:rsid w:val="00C6500E"/>
    <w:rsid w:val="00C73069"/>
    <w:rsid w:val="00C7598E"/>
    <w:rsid w:val="00C805F8"/>
    <w:rsid w:val="00C821DB"/>
    <w:rsid w:val="00C847B3"/>
    <w:rsid w:val="00C84C46"/>
    <w:rsid w:val="00C9182B"/>
    <w:rsid w:val="00C92EA2"/>
    <w:rsid w:val="00C94E03"/>
    <w:rsid w:val="00C958E0"/>
    <w:rsid w:val="00CB2955"/>
    <w:rsid w:val="00CB426A"/>
    <w:rsid w:val="00CC19DA"/>
    <w:rsid w:val="00CC217C"/>
    <w:rsid w:val="00CC22B0"/>
    <w:rsid w:val="00CC69A3"/>
    <w:rsid w:val="00CC77A5"/>
    <w:rsid w:val="00CC7D38"/>
    <w:rsid w:val="00CE44AF"/>
    <w:rsid w:val="00D04973"/>
    <w:rsid w:val="00D234C8"/>
    <w:rsid w:val="00D245A2"/>
    <w:rsid w:val="00D3102F"/>
    <w:rsid w:val="00D40F41"/>
    <w:rsid w:val="00D46E98"/>
    <w:rsid w:val="00D546FF"/>
    <w:rsid w:val="00D56243"/>
    <w:rsid w:val="00D6421D"/>
    <w:rsid w:val="00D669E5"/>
    <w:rsid w:val="00D816FF"/>
    <w:rsid w:val="00D82DE9"/>
    <w:rsid w:val="00D84A00"/>
    <w:rsid w:val="00D8650F"/>
    <w:rsid w:val="00D938C0"/>
    <w:rsid w:val="00D97738"/>
    <w:rsid w:val="00DA3DFD"/>
    <w:rsid w:val="00DA608B"/>
    <w:rsid w:val="00DC0AD3"/>
    <w:rsid w:val="00DC110B"/>
    <w:rsid w:val="00DC64DD"/>
    <w:rsid w:val="00DE0C09"/>
    <w:rsid w:val="00DE6F4A"/>
    <w:rsid w:val="00DF40B7"/>
    <w:rsid w:val="00DF75E9"/>
    <w:rsid w:val="00E000D5"/>
    <w:rsid w:val="00E03699"/>
    <w:rsid w:val="00E04A6D"/>
    <w:rsid w:val="00E05331"/>
    <w:rsid w:val="00E0607D"/>
    <w:rsid w:val="00E1011B"/>
    <w:rsid w:val="00E13D51"/>
    <w:rsid w:val="00E31EB9"/>
    <w:rsid w:val="00E3250B"/>
    <w:rsid w:val="00E33054"/>
    <w:rsid w:val="00E376C6"/>
    <w:rsid w:val="00E44950"/>
    <w:rsid w:val="00E45DEB"/>
    <w:rsid w:val="00E475D4"/>
    <w:rsid w:val="00E53BBB"/>
    <w:rsid w:val="00E55502"/>
    <w:rsid w:val="00E57273"/>
    <w:rsid w:val="00E575B8"/>
    <w:rsid w:val="00E72AF1"/>
    <w:rsid w:val="00E73E51"/>
    <w:rsid w:val="00E74AA7"/>
    <w:rsid w:val="00E7526D"/>
    <w:rsid w:val="00E75288"/>
    <w:rsid w:val="00E856AC"/>
    <w:rsid w:val="00E85B65"/>
    <w:rsid w:val="00E8769E"/>
    <w:rsid w:val="00E914C3"/>
    <w:rsid w:val="00E9158A"/>
    <w:rsid w:val="00EA0C06"/>
    <w:rsid w:val="00EA21A4"/>
    <w:rsid w:val="00EA4248"/>
    <w:rsid w:val="00EB6268"/>
    <w:rsid w:val="00EC214C"/>
    <w:rsid w:val="00EC5693"/>
    <w:rsid w:val="00EC6C51"/>
    <w:rsid w:val="00ED0E93"/>
    <w:rsid w:val="00ED3409"/>
    <w:rsid w:val="00ED366D"/>
    <w:rsid w:val="00ED3BBF"/>
    <w:rsid w:val="00ED40F3"/>
    <w:rsid w:val="00ED52CD"/>
    <w:rsid w:val="00EE1E12"/>
    <w:rsid w:val="00EF74BB"/>
    <w:rsid w:val="00F051A2"/>
    <w:rsid w:val="00F175C6"/>
    <w:rsid w:val="00F20866"/>
    <w:rsid w:val="00F23046"/>
    <w:rsid w:val="00F23D5E"/>
    <w:rsid w:val="00F2443D"/>
    <w:rsid w:val="00F315C4"/>
    <w:rsid w:val="00F35FAF"/>
    <w:rsid w:val="00F372AE"/>
    <w:rsid w:val="00F42CBB"/>
    <w:rsid w:val="00F42FA6"/>
    <w:rsid w:val="00F432A5"/>
    <w:rsid w:val="00F46259"/>
    <w:rsid w:val="00F5083E"/>
    <w:rsid w:val="00F50CC7"/>
    <w:rsid w:val="00F64D90"/>
    <w:rsid w:val="00F7286C"/>
    <w:rsid w:val="00F76916"/>
    <w:rsid w:val="00F82E0D"/>
    <w:rsid w:val="00F860C5"/>
    <w:rsid w:val="00F87E0E"/>
    <w:rsid w:val="00F927E3"/>
    <w:rsid w:val="00F937DE"/>
    <w:rsid w:val="00F93A58"/>
    <w:rsid w:val="00F946DF"/>
    <w:rsid w:val="00F979D5"/>
    <w:rsid w:val="00FB129A"/>
    <w:rsid w:val="00FB2D01"/>
    <w:rsid w:val="00FB471D"/>
    <w:rsid w:val="00FB6438"/>
    <w:rsid w:val="00FB7671"/>
    <w:rsid w:val="00FC2134"/>
    <w:rsid w:val="00FC6172"/>
    <w:rsid w:val="00FD6F04"/>
    <w:rsid w:val="00FE136A"/>
    <w:rsid w:val="00FE1A83"/>
    <w:rsid w:val="00FE3535"/>
    <w:rsid w:val="00FE5C47"/>
    <w:rsid w:val="00FE7C54"/>
    <w:rsid w:val="00FF0C88"/>
    <w:rsid w:val="00FF1A4D"/>
    <w:rsid w:val="00FF748C"/>
    <w:rsid w:val="01135D5D"/>
    <w:rsid w:val="01153344"/>
    <w:rsid w:val="01206433"/>
    <w:rsid w:val="06EB028F"/>
    <w:rsid w:val="0A9A46BE"/>
    <w:rsid w:val="0B006357"/>
    <w:rsid w:val="0B643CD0"/>
    <w:rsid w:val="0C9D3213"/>
    <w:rsid w:val="0CF85ADE"/>
    <w:rsid w:val="0D427419"/>
    <w:rsid w:val="0E7562D4"/>
    <w:rsid w:val="0E8A09E5"/>
    <w:rsid w:val="0E8D49AC"/>
    <w:rsid w:val="0EC63DA1"/>
    <w:rsid w:val="0FF768C8"/>
    <w:rsid w:val="115E4070"/>
    <w:rsid w:val="12D07AD7"/>
    <w:rsid w:val="14F15C20"/>
    <w:rsid w:val="161F467F"/>
    <w:rsid w:val="16740877"/>
    <w:rsid w:val="18334EC4"/>
    <w:rsid w:val="1A1E2B3E"/>
    <w:rsid w:val="1A316FAA"/>
    <w:rsid w:val="1C586F62"/>
    <w:rsid w:val="1ED67732"/>
    <w:rsid w:val="1F370939"/>
    <w:rsid w:val="1F7D62A9"/>
    <w:rsid w:val="20B72336"/>
    <w:rsid w:val="21295566"/>
    <w:rsid w:val="21953101"/>
    <w:rsid w:val="23D15126"/>
    <w:rsid w:val="25494CAC"/>
    <w:rsid w:val="25E21743"/>
    <w:rsid w:val="264D402E"/>
    <w:rsid w:val="284E421C"/>
    <w:rsid w:val="28D77570"/>
    <w:rsid w:val="293B7AB3"/>
    <w:rsid w:val="29FB021B"/>
    <w:rsid w:val="2A167885"/>
    <w:rsid w:val="2A25422E"/>
    <w:rsid w:val="2A7A5FC8"/>
    <w:rsid w:val="2A83741A"/>
    <w:rsid w:val="2A920014"/>
    <w:rsid w:val="2AB24037"/>
    <w:rsid w:val="2AC868CA"/>
    <w:rsid w:val="2B012F49"/>
    <w:rsid w:val="2C7007D7"/>
    <w:rsid w:val="2D836CA0"/>
    <w:rsid w:val="2DFB5EBB"/>
    <w:rsid w:val="2E6F7CEA"/>
    <w:rsid w:val="2EB04C52"/>
    <w:rsid w:val="2F5C62E5"/>
    <w:rsid w:val="2FB36355"/>
    <w:rsid w:val="30C70E9B"/>
    <w:rsid w:val="30E60827"/>
    <w:rsid w:val="3196717C"/>
    <w:rsid w:val="327C7131"/>
    <w:rsid w:val="333B470B"/>
    <w:rsid w:val="347D4EFD"/>
    <w:rsid w:val="34E945DD"/>
    <w:rsid w:val="35822CB9"/>
    <w:rsid w:val="35A66D7C"/>
    <w:rsid w:val="3654058E"/>
    <w:rsid w:val="36F3613A"/>
    <w:rsid w:val="378419D2"/>
    <w:rsid w:val="39143184"/>
    <w:rsid w:val="3937437D"/>
    <w:rsid w:val="399F3447"/>
    <w:rsid w:val="3B946AD9"/>
    <w:rsid w:val="3C962F9F"/>
    <w:rsid w:val="40E61699"/>
    <w:rsid w:val="41DB63F3"/>
    <w:rsid w:val="41EA5E08"/>
    <w:rsid w:val="43301442"/>
    <w:rsid w:val="437C0039"/>
    <w:rsid w:val="43C10089"/>
    <w:rsid w:val="44D911A6"/>
    <w:rsid w:val="45420978"/>
    <w:rsid w:val="460048C1"/>
    <w:rsid w:val="469947DF"/>
    <w:rsid w:val="46A24CE7"/>
    <w:rsid w:val="48956CB4"/>
    <w:rsid w:val="498B392B"/>
    <w:rsid w:val="4A040069"/>
    <w:rsid w:val="4A477079"/>
    <w:rsid w:val="4B84339A"/>
    <w:rsid w:val="4DDE258D"/>
    <w:rsid w:val="4EAF4365"/>
    <w:rsid w:val="50B7112D"/>
    <w:rsid w:val="512A695D"/>
    <w:rsid w:val="5250564F"/>
    <w:rsid w:val="5285763A"/>
    <w:rsid w:val="532E681E"/>
    <w:rsid w:val="54A565AC"/>
    <w:rsid w:val="54AC7568"/>
    <w:rsid w:val="58227397"/>
    <w:rsid w:val="584D6E9D"/>
    <w:rsid w:val="5C631A4F"/>
    <w:rsid w:val="5E2512BD"/>
    <w:rsid w:val="5EBD77C6"/>
    <w:rsid w:val="62BB44EA"/>
    <w:rsid w:val="637B5421"/>
    <w:rsid w:val="64706484"/>
    <w:rsid w:val="65D47CEA"/>
    <w:rsid w:val="65E97FD0"/>
    <w:rsid w:val="672C4E31"/>
    <w:rsid w:val="6771484C"/>
    <w:rsid w:val="67F662B3"/>
    <w:rsid w:val="68C10097"/>
    <w:rsid w:val="692A01E8"/>
    <w:rsid w:val="694A3C60"/>
    <w:rsid w:val="69695112"/>
    <w:rsid w:val="6B764AD1"/>
    <w:rsid w:val="6BB32682"/>
    <w:rsid w:val="6BDC3139"/>
    <w:rsid w:val="6C354412"/>
    <w:rsid w:val="6CAE7807"/>
    <w:rsid w:val="6D470718"/>
    <w:rsid w:val="6DC5401F"/>
    <w:rsid w:val="6F2237C6"/>
    <w:rsid w:val="716F6395"/>
    <w:rsid w:val="72B7556F"/>
    <w:rsid w:val="735012A8"/>
    <w:rsid w:val="743D6082"/>
    <w:rsid w:val="748D22F8"/>
    <w:rsid w:val="761824E3"/>
    <w:rsid w:val="766700FF"/>
    <w:rsid w:val="76E36B42"/>
    <w:rsid w:val="7722273D"/>
    <w:rsid w:val="77980700"/>
    <w:rsid w:val="78DE1CE1"/>
    <w:rsid w:val="7A212048"/>
    <w:rsid w:val="7AB17FB7"/>
    <w:rsid w:val="7B4B0109"/>
    <w:rsid w:val="7B7249CE"/>
    <w:rsid w:val="7BED67F3"/>
    <w:rsid w:val="7CDC5D88"/>
    <w:rsid w:val="7CF17902"/>
    <w:rsid w:val="7D9F42D5"/>
    <w:rsid w:val="7E28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AEA69F5"/>
  <w15:chartTrackingRefBased/>
  <w15:docId w15:val="{FD1AAD23-8841-4280-9E4D-14A57C65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微软雅黑"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rPr>
      <w:rFonts w:ascii="宋体" w:cs="Times New Roman"/>
      <w:sz w:val="18"/>
      <w:szCs w:val="18"/>
    </w:rPr>
  </w:style>
  <w:style w:type="character" w:customStyle="1" w:styleId="a4">
    <w:name w:val="文档结构图 字符"/>
    <w:link w:val="a3"/>
    <w:uiPriority w:val="99"/>
    <w:semiHidden/>
    <w:rPr>
      <w:rFonts w:ascii="宋体"/>
      <w:kern w:val="2"/>
      <w:sz w:val="18"/>
      <w:szCs w:val="18"/>
    </w:rPr>
  </w:style>
  <w:style w:type="paragraph" w:styleId="a5">
    <w:name w:val="annotation text"/>
    <w:basedOn w:val="a"/>
    <w:link w:val="a6"/>
    <w:uiPriority w:val="99"/>
    <w:unhideWhenUsed/>
    <w:pPr>
      <w:jc w:val="left"/>
    </w:pPr>
    <w:rPr>
      <w:rFonts w:cs="Times New Roman"/>
    </w:rPr>
  </w:style>
  <w:style w:type="character" w:customStyle="1" w:styleId="a6">
    <w:name w:val="批注文字 字符"/>
    <w:link w:val="a5"/>
    <w:uiPriority w:val="99"/>
    <w:semiHidden/>
    <w:rPr>
      <w:kern w:val="2"/>
      <w:sz w:val="21"/>
      <w:szCs w:val="22"/>
    </w:rPr>
  </w:style>
  <w:style w:type="paragraph" w:styleId="a7">
    <w:name w:val="Date"/>
    <w:basedOn w:val="a"/>
    <w:next w:val="a"/>
    <w:link w:val="a8"/>
    <w:uiPriority w:val="99"/>
    <w:unhideWhenUsed/>
    <w:pPr>
      <w:ind w:leftChars="2500" w:left="100"/>
    </w:pPr>
    <w:rPr>
      <w:rFonts w:cs="Times New Roman"/>
    </w:rPr>
  </w:style>
  <w:style w:type="character" w:customStyle="1" w:styleId="a8">
    <w:name w:val="日期 字符"/>
    <w:link w:val="a7"/>
    <w:uiPriority w:val="99"/>
    <w:semiHidden/>
    <w:rPr>
      <w:kern w:val="2"/>
      <w:sz w:val="21"/>
      <w:szCs w:val="22"/>
    </w:rPr>
  </w:style>
  <w:style w:type="paragraph" w:styleId="a9">
    <w:name w:val="Balloon Text"/>
    <w:basedOn w:val="a"/>
    <w:link w:val="aa"/>
    <w:uiPriority w:val="99"/>
    <w:unhideWhenUsed/>
    <w:rPr>
      <w:rFonts w:cs="Times New Roman"/>
      <w:sz w:val="18"/>
      <w:szCs w:val="18"/>
    </w:rPr>
  </w:style>
  <w:style w:type="character" w:customStyle="1" w:styleId="aa">
    <w:name w:val="批注框文本 字符"/>
    <w:link w:val="a9"/>
    <w:uiPriority w:val="99"/>
    <w:semiHidden/>
    <w:rPr>
      <w:kern w:val="2"/>
      <w:sz w:val="18"/>
      <w:szCs w:val="18"/>
    </w:rPr>
  </w:style>
  <w:style w:type="paragraph" w:styleId="ab">
    <w:name w:val="footer"/>
    <w:basedOn w:val="a"/>
    <w:link w:val="ac"/>
    <w:uiPriority w:val="99"/>
    <w:unhideWhenUsed/>
    <w:pPr>
      <w:tabs>
        <w:tab w:val="center" w:pos="4153"/>
        <w:tab w:val="right" w:pos="8306"/>
      </w:tabs>
      <w:snapToGrid w:val="0"/>
      <w:jc w:val="left"/>
    </w:pPr>
    <w:rPr>
      <w:rFonts w:cs="Times New Roman"/>
      <w:kern w:val="0"/>
      <w:sz w:val="18"/>
      <w:szCs w:val="18"/>
    </w:rPr>
  </w:style>
  <w:style w:type="character" w:customStyle="1" w:styleId="ac">
    <w:name w:val="页脚 字符"/>
    <w:link w:val="ab"/>
    <w:uiPriority w:val="99"/>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ae">
    <w:name w:val="页眉 字符"/>
    <w:link w:val="ad"/>
    <w:uiPriority w:val="99"/>
    <w:qFormat/>
    <w:rPr>
      <w:sz w:val="18"/>
      <w:szCs w:val="18"/>
    </w:rPr>
  </w:style>
  <w:style w:type="paragraph" w:styleId="TOC2">
    <w:name w:val="toc 2"/>
    <w:basedOn w:val="a"/>
    <w:next w:val="a"/>
    <w:uiPriority w:val="39"/>
    <w:pPr>
      <w:tabs>
        <w:tab w:val="right" w:leader="dot" w:pos="8296"/>
      </w:tabs>
      <w:spacing w:line="400" w:lineRule="exact"/>
      <w:ind w:leftChars="200" w:left="200"/>
    </w:pPr>
    <w:rPr>
      <w:rFonts w:ascii="Times New Roman" w:hAnsi="Times New Roman"/>
      <w:sz w:val="24"/>
      <w:szCs w:val="21"/>
    </w:rPr>
  </w:style>
  <w:style w:type="paragraph" w:styleId="af">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f0">
    <w:name w:val="annotation subject"/>
    <w:basedOn w:val="a5"/>
    <w:next w:val="a5"/>
    <w:link w:val="af1"/>
    <w:uiPriority w:val="99"/>
    <w:unhideWhenUsed/>
    <w:rPr>
      <w:b/>
      <w:bCs/>
    </w:rPr>
  </w:style>
  <w:style w:type="character" w:customStyle="1" w:styleId="af1">
    <w:name w:val="批注主题 字符"/>
    <w:link w:val="af0"/>
    <w:uiPriority w:val="99"/>
    <w:semiHidden/>
    <w:rPr>
      <w:b/>
      <w:bCs/>
      <w:kern w:val="2"/>
      <w:sz w:val="21"/>
      <w:szCs w:val="22"/>
    </w:rPr>
  </w:style>
  <w:style w:type="table" w:styleId="af2">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Strong"/>
    <w:uiPriority w:val="22"/>
    <w:qFormat/>
    <w:rPr>
      <w:b/>
      <w:bCs/>
    </w:rPr>
  </w:style>
  <w:style w:type="character" w:styleId="af4">
    <w:name w:val="annotation reference"/>
    <w:uiPriority w:val="99"/>
    <w:unhideWhenUsed/>
    <w:rPr>
      <w:sz w:val="21"/>
      <w:szCs w:val="21"/>
    </w:rPr>
  </w:style>
  <w:style w:type="character" w:customStyle="1" w:styleId="Char">
    <w:name w:val="段落 Char"/>
    <w:link w:val="af5"/>
    <w:rPr>
      <w:rFonts w:ascii="Times New Roman" w:hAnsi="Times New Roman"/>
      <w:kern w:val="2"/>
      <w:sz w:val="24"/>
    </w:rPr>
  </w:style>
  <w:style w:type="paragraph" w:customStyle="1" w:styleId="af5">
    <w:name w:val="段落"/>
    <w:basedOn w:val="a"/>
    <w:link w:val="Char"/>
    <w:pPr>
      <w:spacing w:line="460" w:lineRule="exact"/>
      <w:ind w:firstLineChars="200" w:firstLine="200"/>
    </w:pPr>
    <w:rPr>
      <w:rFonts w:cs="Times New Roman"/>
      <w:sz w:val="24"/>
      <w:szCs w:val="20"/>
    </w:rPr>
  </w:style>
  <w:style w:type="character" w:customStyle="1" w:styleId="apple-converted-space">
    <w:name w:val="apple-converted-space"/>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740</Words>
  <Characters>4219</Characters>
  <Application>Microsoft Office Word</Application>
  <DocSecurity>0</DocSecurity>
  <Lines>35</Lines>
  <Paragraphs>9</Paragraphs>
  <ScaleCrop>false</ScaleCrop>
  <Company>China</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cp:lastModifiedBy>献梅 杜</cp:lastModifiedBy>
  <cp:revision>51</cp:revision>
  <cp:lastPrinted>2020-01-02T08:59:00Z</cp:lastPrinted>
  <dcterms:created xsi:type="dcterms:W3CDTF">2025-08-01T01:17:00Z</dcterms:created>
  <dcterms:modified xsi:type="dcterms:W3CDTF">2025-08-11T02:05:00Z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eyJoZGlkIjoiMTZiYTI5MjZlMDhiNDM3MTlkOWZkYWQ3NTRhNDVhMmYiLCJ1c2VySWQiOiIyNjMxNzc3MzkifQ==</vt:lpwstr>
  </property>
  <property fmtid="{D5CDD505-2E9C-101B-9397-08002B2CF9AE}" pid="4" name="ICV">
    <vt:lpwstr>BE8732672B144DA6B41ACB4F52B5C340_12</vt:lpwstr>
  </property>
</Properties>
</file>